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241" w:rsidRDefault="00F7321C">
      <w:pPr>
        <w:spacing w:line="700" w:lineRule="exact"/>
        <w:jc w:val="center"/>
        <w:rPr>
          <w:rFonts w:ascii="方正小标宋_GBK" w:eastAsia="方正小标宋_GBK"/>
          <w:sz w:val="44"/>
          <w:szCs w:val="44"/>
        </w:rPr>
      </w:pPr>
      <w:r>
        <w:rPr>
          <w:rFonts w:ascii="方正小标宋_GBK" w:eastAsia="方正小标宋_GBK" w:hint="eastAsia"/>
          <w:sz w:val="44"/>
          <w:szCs w:val="44"/>
        </w:rPr>
        <w:t>重庆能投渝新能源有限公司2020年</w:t>
      </w:r>
    </w:p>
    <w:p w:rsidR="00FD1241" w:rsidRDefault="00F7321C">
      <w:pPr>
        <w:spacing w:line="700" w:lineRule="exact"/>
        <w:jc w:val="center"/>
        <w:rPr>
          <w:rFonts w:ascii="方正小标宋_GBK" w:eastAsia="方正小标宋_GBK"/>
          <w:sz w:val="44"/>
          <w:szCs w:val="44"/>
        </w:rPr>
      </w:pPr>
      <w:r>
        <w:rPr>
          <w:rFonts w:ascii="方正小标宋_GBK" w:eastAsia="方正小标宋_GBK" w:hint="eastAsia"/>
          <w:sz w:val="44"/>
          <w:szCs w:val="44"/>
        </w:rPr>
        <w:t>第一批物资采购竞争性比选文件</w:t>
      </w:r>
    </w:p>
    <w:p w:rsidR="00FD1241" w:rsidRDefault="00FD1241">
      <w:pPr>
        <w:spacing w:line="580" w:lineRule="exact"/>
        <w:ind w:firstLineChars="200" w:firstLine="640"/>
        <w:rPr>
          <w:rFonts w:eastAsia="方正仿宋_GBK"/>
          <w:sz w:val="32"/>
          <w:szCs w:val="32"/>
        </w:rPr>
      </w:pPr>
    </w:p>
    <w:p w:rsidR="00FD1241" w:rsidRDefault="00F7321C">
      <w:pPr>
        <w:spacing w:line="580" w:lineRule="exact"/>
        <w:ind w:firstLineChars="200" w:firstLine="640"/>
        <w:rPr>
          <w:rFonts w:eastAsia="方正仿宋_GBK"/>
          <w:sz w:val="32"/>
          <w:szCs w:val="32"/>
        </w:rPr>
      </w:pPr>
      <w:r>
        <w:rPr>
          <w:rFonts w:eastAsia="方正仿宋_GBK"/>
          <w:sz w:val="32"/>
          <w:szCs w:val="32"/>
        </w:rPr>
        <w:t>经重庆能投渝新能源有限公司（下称：渝新公司）研究确定，拟定于</w:t>
      </w:r>
      <w:r>
        <w:rPr>
          <w:rFonts w:eastAsia="方正仿宋_GBK"/>
          <w:sz w:val="32"/>
          <w:szCs w:val="32"/>
        </w:rPr>
        <w:t>2019</w:t>
      </w:r>
      <w:r>
        <w:rPr>
          <w:rFonts w:eastAsia="方正仿宋_GBK"/>
          <w:sz w:val="32"/>
          <w:szCs w:val="32"/>
        </w:rPr>
        <w:t>年</w:t>
      </w:r>
      <w:r>
        <w:rPr>
          <w:rFonts w:eastAsia="方正仿宋_GBK"/>
          <w:sz w:val="32"/>
          <w:szCs w:val="32"/>
        </w:rPr>
        <w:t>1</w:t>
      </w:r>
      <w:r>
        <w:rPr>
          <w:rFonts w:eastAsia="方正仿宋_GBK" w:hint="eastAsia"/>
          <w:sz w:val="32"/>
          <w:szCs w:val="32"/>
        </w:rPr>
        <w:t>2</w:t>
      </w:r>
      <w:r>
        <w:rPr>
          <w:rFonts w:eastAsia="方正仿宋_GBK"/>
          <w:sz w:val="32"/>
          <w:szCs w:val="32"/>
        </w:rPr>
        <w:t>月</w:t>
      </w:r>
      <w:r w:rsidR="001857F1">
        <w:rPr>
          <w:rFonts w:eastAsia="方正仿宋_GBK" w:hint="eastAsia"/>
          <w:sz w:val="32"/>
          <w:szCs w:val="32"/>
        </w:rPr>
        <w:t>30</w:t>
      </w:r>
      <w:r>
        <w:rPr>
          <w:rFonts w:eastAsia="方正仿宋_GBK"/>
          <w:sz w:val="32"/>
          <w:szCs w:val="32"/>
        </w:rPr>
        <w:t xml:space="preserve"> </w:t>
      </w:r>
      <w:r>
        <w:rPr>
          <w:rFonts w:eastAsia="方正仿宋_GBK"/>
          <w:sz w:val="32"/>
          <w:szCs w:val="32"/>
        </w:rPr>
        <w:t>日至</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Pr>
          <w:rFonts w:eastAsia="方正仿宋_GBK"/>
          <w:sz w:val="32"/>
          <w:szCs w:val="32"/>
        </w:rPr>
        <w:t>1</w:t>
      </w:r>
      <w:r>
        <w:rPr>
          <w:rFonts w:eastAsia="方正仿宋_GBK"/>
          <w:sz w:val="32"/>
          <w:szCs w:val="32"/>
        </w:rPr>
        <w:t>月</w:t>
      </w:r>
      <w:r w:rsidR="001857F1">
        <w:rPr>
          <w:rFonts w:eastAsia="方正仿宋_GBK" w:hint="eastAsia"/>
          <w:sz w:val="32"/>
          <w:szCs w:val="32"/>
        </w:rPr>
        <w:t>6</w:t>
      </w:r>
      <w:r>
        <w:rPr>
          <w:rFonts w:eastAsia="方正仿宋_GBK"/>
          <w:sz w:val="32"/>
          <w:szCs w:val="32"/>
        </w:rPr>
        <w:t>日，组织渝新公司</w:t>
      </w:r>
      <w:r>
        <w:rPr>
          <w:rFonts w:eastAsia="方正仿宋_GBK"/>
          <w:sz w:val="32"/>
          <w:szCs w:val="32"/>
        </w:rPr>
        <w:t>2020</w:t>
      </w:r>
      <w:r>
        <w:rPr>
          <w:rFonts w:eastAsia="方正仿宋_GBK"/>
          <w:sz w:val="32"/>
          <w:szCs w:val="32"/>
        </w:rPr>
        <w:t>年第一批物资采购竞争性比选。请各参与厂（商）（下称：参选人）仔细阅读《重庆能投渝新能源有限公司</w:t>
      </w:r>
      <w:r>
        <w:rPr>
          <w:rFonts w:eastAsia="方正仿宋_GBK"/>
          <w:sz w:val="32"/>
          <w:szCs w:val="32"/>
        </w:rPr>
        <w:t>2020</w:t>
      </w:r>
      <w:r>
        <w:rPr>
          <w:rFonts w:eastAsia="方正仿宋_GBK"/>
          <w:sz w:val="32"/>
          <w:szCs w:val="32"/>
        </w:rPr>
        <w:t>年第一批物资采购竞争性比选文件》（下称：本比选文件）及附属资料相关条款，完全接受本比选文件所有条款的厂（商），才能参与本次竞争性比选；不接受本比选文件所有条款的厂（商），不能参与本次竞争性比选。参选人严格按照本比选文件执行，并直接通过重庆能投渝新能源有限公司电子商务采购平台（网址：</w:t>
      </w:r>
      <w:r>
        <w:rPr>
          <w:rFonts w:eastAsia="方正仿宋_GBK"/>
          <w:sz w:val="32"/>
          <w:szCs w:val="32"/>
        </w:rPr>
        <w:t>http://yxny.51ygcg.com/</w:t>
      </w:r>
      <w:r>
        <w:rPr>
          <w:rFonts w:eastAsia="方正仿宋_GBK"/>
          <w:sz w:val="32"/>
          <w:szCs w:val="32"/>
        </w:rPr>
        <w:t>）（下称：采购平台）认真填报渝新公司</w:t>
      </w:r>
      <w:r>
        <w:rPr>
          <w:rFonts w:eastAsia="方正仿宋_GBK"/>
          <w:sz w:val="32"/>
          <w:szCs w:val="32"/>
        </w:rPr>
        <w:t>2020</w:t>
      </w:r>
      <w:r>
        <w:rPr>
          <w:rFonts w:eastAsia="方正仿宋_GBK"/>
          <w:sz w:val="32"/>
          <w:szCs w:val="32"/>
        </w:rPr>
        <w:t>年第一批物资采购竞争性比选价格及相关内容。</w:t>
      </w:r>
    </w:p>
    <w:p w:rsidR="00FD1241" w:rsidRDefault="00F7321C">
      <w:pPr>
        <w:spacing w:line="580" w:lineRule="exact"/>
        <w:ind w:firstLineChars="200" w:firstLine="640"/>
        <w:rPr>
          <w:rFonts w:eastAsia="方正仿宋_GBK"/>
          <w:sz w:val="32"/>
          <w:szCs w:val="32"/>
        </w:rPr>
      </w:pPr>
      <w:r>
        <w:rPr>
          <w:rFonts w:eastAsia="方正仿宋_GBK"/>
          <w:sz w:val="32"/>
          <w:szCs w:val="32"/>
        </w:rPr>
        <w:t>本次竞争性比选采购的商品，在遵从符合资格及相关质量约定的基础上，通用物资最终以价格作为确定供货商及供货比例的依据。</w:t>
      </w:r>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一、定义</w:t>
      </w:r>
    </w:p>
    <w:p w:rsidR="00FD1241" w:rsidRDefault="00F7321C">
      <w:pPr>
        <w:spacing w:line="580" w:lineRule="exact"/>
        <w:ind w:firstLineChars="200" w:firstLine="640"/>
        <w:rPr>
          <w:rFonts w:eastAsia="方正仿宋_GBK"/>
          <w:sz w:val="32"/>
          <w:szCs w:val="32"/>
        </w:rPr>
      </w:pPr>
      <w:r>
        <w:rPr>
          <w:rFonts w:eastAsia="方正仿宋_GBK"/>
          <w:sz w:val="32"/>
          <w:szCs w:val="32"/>
        </w:rPr>
        <w:t>竞争性比选文件中下列术语应解释为：</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．参选人：是指参与本项目竞争性比选的厂家、商家。</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．入围参选人：系指评委组从资格审查合格的参选人中按比选程序选出的，性价比相对较优的参选人。</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．中选人：是指通过竞争性比选最终被重庆能投渝新能源有限公司确定为重庆能投渝新能源有限公司需求物资供应的厂家、商家。</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．比选人：是指组织参选人参与本项目竞争性比选的单位</w:t>
      </w:r>
      <w:r>
        <w:rPr>
          <w:rFonts w:eastAsia="方正仿宋_GBK"/>
          <w:sz w:val="32"/>
          <w:szCs w:val="32"/>
        </w:rPr>
        <w:t>,</w:t>
      </w:r>
      <w:r>
        <w:rPr>
          <w:rFonts w:eastAsia="方正仿宋_GBK"/>
          <w:sz w:val="32"/>
          <w:szCs w:val="32"/>
        </w:rPr>
        <w:t>即重庆能投渝新能源有限公司物资供应分公司。</w:t>
      </w:r>
    </w:p>
    <w:p w:rsidR="00FD1241" w:rsidRDefault="00F7321C">
      <w:pPr>
        <w:spacing w:line="580" w:lineRule="exact"/>
        <w:ind w:firstLineChars="200" w:firstLine="640"/>
        <w:rPr>
          <w:rFonts w:eastAsia="方正仿宋_GBK"/>
          <w:sz w:val="32"/>
          <w:szCs w:val="32"/>
        </w:rPr>
      </w:pPr>
      <w:r>
        <w:rPr>
          <w:rFonts w:eastAsia="方正仿宋_GBK"/>
          <w:sz w:val="32"/>
          <w:szCs w:val="32"/>
        </w:rPr>
        <w:lastRenderedPageBreak/>
        <w:t>5</w:t>
      </w:r>
      <w:r>
        <w:rPr>
          <w:rFonts w:eastAsia="方正仿宋_GBK"/>
          <w:sz w:val="32"/>
          <w:szCs w:val="32"/>
        </w:rPr>
        <w:t>．参选：是指参加此次竞争性比选活动。</w:t>
      </w:r>
    </w:p>
    <w:p w:rsidR="00FD1241" w:rsidRDefault="00F7321C">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参选保证金：是指比选人为防止参选人中选后不按时，或不按要求缴纳履约保证金而要求参选人缴纳的金额。如中选人不按时，或不按要求缴纳履约保证金，视为放弃中选，不退还参选保证金。如参选人串通损害邀请人利益，竞争性比选无效，同时不退还参选保证金。</w:t>
      </w:r>
    </w:p>
    <w:p w:rsidR="00FD1241" w:rsidRDefault="00F7321C">
      <w:pPr>
        <w:spacing w:line="580" w:lineRule="exact"/>
        <w:ind w:firstLineChars="200" w:firstLine="640"/>
        <w:rPr>
          <w:rFonts w:eastAsia="方正仿宋_GBK"/>
          <w:sz w:val="32"/>
          <w:szCs w:val="32"/>
        </w:rPr>
      </w:pPr>
      <w:r>
        <w:rPr>
          <w:rFonts w:eastAsia="方正仿宋_GBK"/>
          <w:sz w:val="32"/>
          <w:szCs w:val="32"/>
        </w:rPr>
        <w:t>参选文件：是指参选人按本竞争性比选文件要求编制的相关资料。</w:t>
      </w:r>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二、比选内容</w:t>
      </w:r>
    </w:p>
    <w:p w:rsidR="00FD1241" w:rsidRDefault="00F7321C">
      <w:pPr>
        <w:spacing w:line="580" w:lineRule="exact"/>
        <w:ind w:firstLineChars="200" w:firstLine="640"/>
        <w:rPr>
          <w:rFonts w:eastAsia="方正仿宋_GBK"/>
          <w:sz w:val="32"/>
          <w:szCs w:val="32"/>
        </w:rPr>
      </w:pPr>
      <w:r>
        <w:rPr>
          <w:rFonts w:eastAsia="方正仿宋_GBK"/>
          <w:sz w:val="32"/>
          <w:szCs w:val="32"/>
        </w:rPr>
        <w:t>本次拟采购物资</w:t>
      </w:r>
      <w:r>
        <w:rPr>
          <w:rFonts w:eastAsia="方正仿宋_GBK"/>
          <w:sz w:val="32"/>
          <w:szCs w:val="32"/>
        </w:rPr>
        <w:t>15</w:t>
      </w:r>
      <w:r>
        <w:rPr>
          <w:rFonts w:eastAsia="方正仿宋_GBK"/>
          <w:sz w:val="32"/>
          <w:szCs w:val="32"/>
        </w:rPr>
        <w:t>个大类，共</w:t>
      </w:r>
      <w:r>
        <w:rPr>
          <w:rFonts w:eastAsia="方正仿宋_GBK"/>
          <w:sz w:val="32"/>
          <w:szCs w:val="32"/>
        </w:rPr>
        <w:t>1250</w:t>
      </w:r>
      <w:r>
        <w:rPr>
          <w:rFonts w:eastAsia="方正仿宋_GBK"/>
          <w:sz w:val="32"/>
          <w:szCs w:val="32"/>
        </w:rPr>
        <w:t>个品种。根据物资属性和供货区域性原则共分为</w:t>
      </w:r>
      <w:r>
        <w:rPr>
          <w:rFonts w:eastAsia="方正仿宋_GBK"/>
          <w:sz w:val="32"/>
          <w:szCs w:val="32"/>
        </w:rPr>
        <w:t>7</w:t>
      </w:r>
      <w:r w:rsidR="00E76383">
        <w:rPr>
          <w:rFonts w:eastAsia="方正仿宋_GBK" w:hint="eastAsia"/>
          <w:sz w:val="32"/>
          <w:szCs w:val="32"/>
        </w:rPr>
        <w:t>3</w:t>
      </w:r>
      <w:r>
        <w:rPr>
          <w:rFonts w:eastAsia="方正仿宋_GBK"/>
          <w:sz w:val="32"/>
          <w:szCs w:val="32"/>
        </w:rPr>
        <w:t>个包，参选人可任选</w:t>
      </w:r>
      <w:r>
        <w:rPr>
          <w:rFonts w:eastAsia="方正仿宋_GBK"/>
          <w:sz w:val="32"/>
          <w:szCs w:val="32"/>
        </w:rPr>
        <w:t>1</w:t>
      </w:r>
      <w:r>
        <w:rPr>
          <w:rFonts w:eastAsia="方正仿宋_GBK"/>
          <w:sz w:val="32"/>
          <w:szCs w:val="32"/>
        </w:rPr>
        <w:t>包或多包报价。包的具体划分详见附属资料（见附件</w:t>
      </w:r>
      <w:r>
        <w:rPr>
          <w:rFonts w:eastAsia="方正仿宋_GBK"/>
          <w:sz w:val="32"/>
          <w:szCs w:val="32"/>
        </w:rPr>
        <w:t>1</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年第一批物资采购竞争性比选明细表）。</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（一）一般资质要求</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营业执照副本；</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税务登记证副本；</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组织机构代码证副本；</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法定代表人身份证明书（按后附格式填写）；</w:t>
      </w:r>
    </w:p>
    <w:p w:rsidR="00FD1241" w:rsidRDefault="00F7321C">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法定代表人授权委托书（按后附格式填写）；</w:t>
      </w:r>
    </w:p>
    <w:p w:rsidR="00FD1241" w:rsidRDefault="00F7321C">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代储承诺书（按后附格式填写）。</w:t>
      </w:r>
    </w:p>
    <w:p w:rsidR="00FD1241" w:rsidRDefault="00F7321C">
      <w:pPr>
        <w:spacing w:line="580" w:lineRule="exact"/>
        <w:ind w:firstLineChars="200" w:firstLine="640"/>
        <w:rPr>
          <w:rFonts w:eastAsia="方正仿宋_GBK"/>
          <w:sz w:val="32"/>
          <w:szCs w:val="32"/>
        </w:rPr>
      </w:pPr>
      <w:r>
        <w:rPr>
          <w:rFonts w:eastAsia="方正仿宋_GBK"/>
          <w:sz w:val="32"/>
          <w:szCs w:val="32"/>
        </w:rPr>
        <w:t>已办理三证合一的，可不提供上述</w:t>
      </w:r>
      <w:r>
        <w:rPr>
          <w:rFonts w:eastAsia="方正仿宋_GBK" w:hint="eastAsia"/>
          <w:sz w:val="32"/>
          <w:szCs w:val="32"/>
        </w:rPr>
        <w:t>第</w:t>
      </w:r>
      <w:r>
        <w:rPr>
          <w:rFonts w:eastAsia="方正仿宋_GBK"/>
          <w:sz w:val="32"/>
          <w:szCs w:val="32"/>
        </w:rPr>
        <w:t>2</w:t>
      </w:r>
      <w:r>
        <w:rPr>
          <w:rFonts w:eastAsia="方正仿宋_GBK"/>
          <w:sz w:val="32"/>
          <w:szCs w:val="32"/>
        </w:rPr>
        <w:t>、</w:t>
      </w:r>
      <w:r>
        <w:rPr>
          <w:rFonts w:eastAsia="方正仿宋_GBK" w:hint="eastAsia"/>
          <w:sz w:val="32"/>
          <w:szCs w:val="32"/>
        </w:rPr>
        <w:t>第</w:t>
      </w:r>
      <w:r>
        <w:rPr>
          <w:rFonts w:eastAsia="方正仿宋_GBK"/>
          <w:sz w:val="32"/>
          <w:szCs w:val="32"/>
        </w:rPr>
        <w:t>3</w:t>
      </w:r>
      <w:r>
        <w:rPr>
          <w:rFonts w:eastAsia="方正仿宋_GBK"/>
          <w:sz w:val="32"/>
          <w:szCs w:val="32"/>
        </w:rPr>
        <w:t>项。</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（二）特殊资质要求</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参选包</w:t>
      </w:r>
      <w:r>
        <w:rPr>
          <w:rFonts w:eastAsia="方正仿宋_GBK"/>
          <w:sz w:val="32"/>
          <w:szCs w:val="32"/>
        </w:rPr>
        <w:t>9</w:t>
      </w:r>
      <w:r>
        <w:rPr>
          <w:rFonts w:eastAsia="方正仿宋_GBK"/>
          <w:sz w:val="32"/>
          <w:szCs w:val="32"/>
        </w:rPr>
        <w:t>注液枪、包</w:t>
      </w:r>
      <w:r>
        <w:rPr>
          <w:rFonts w:eastAsia="方正仿宋_GBK"/>
          <w:sz w:val="32"/>
          <w:szCs w:val="32"/>
        </w:rPr>
        <w:t>11</w:t>
      </w:r>
      <w:r>
        <w:rPr>
          <w:rFonts w:eastAsia="方正仿宋_GBK"/>
          <w:sz w:val="32"/>
          <w:szCs w:val="32"/>
        </w:rPr>
        <w:t>锚具、</w:t>
      </w:r>
      <w:r w:rsidR="001E4A76">
        <w:rPr>
          <w:rFonts w:eastAsia="方正仿宋_GBK"/>
          <w:sz w:val="32"/>
          <w:szCs w:val="32"/>
        </w:rPr>
        <w:t>包</w:t>
      </w:r>
      <w:r w:rsidR="001E4A76">
        <w:rPr>
          <w:rFonts w:eastAsia="方正仿宋_GBK" w:hint="eastAsia"/>
          <w:sz w:val="32"/>
          <w:szCs w:val="32"/>
        </w:rPr>
        <w:t>14</w:t>
      </w:r>
      <w:r w:rsidR="001E4A76">
        <w:rPr>
          <w:rFonts w:eastAsia="方正仿宋_GBK" w:hint="eastAsia"/>
          <w:sz w:val="32"/>
          <w:szCs w:val="32"/>
        </w:rPr>
        <w:t>渝新各片区高压胶管接头等、</w:t>
      </w:r>
      <w:r>
        <w:rPr>
          <w:rFonts w:eastAsia="方正仿宋_GBK"/>
          <w:sz w:val="32"/>
          <w:szCs w:val="32"/>
        </w:rPr>
        <w:t>包</w:t>
      </w:r>
      <w:r>
        <w:rPr>
          <w:rFonts w:eastAsia="方正仿宋_GBK"/>
          <w:sz w:val="32"/>
          <w:szCs w:val="32"/>
        </w:rPr>
        <w:t>22</w:t>
      </w:r>
      <w:r>
        <w:rPr>
          <w:rFonts w:eastAsia="方正仿宋_GBK"/>
          <w:sz w:val="32"/>
          <w:szCs w:val="32"/>
        </w:rPr>
        <w:t>各片区</w:t>
      </w:r>
      <w:r>
        <w:rPr>
          <w:rFonts w:eastAsia="方正仿宋_GBK"/>
          <w:sz w:val="32"/>
          <w:szCs w:val="32"/>
        </w:rPr>
        <w:t>1.0MPa</w:t>
      </w:r>
      <w:r>
        <w:rPr>
          <w:rFonts w:eastAsia="方正仿宋_GBK"/>
          <w:sz w:val="32"/>
          <w:szCs w:val="32"/>
        </w:rPr>
        <w:t>煤矿井下用聚氯乙烯管、包</w:t>
      </w:r>
      <w:r>
        <w:rPr>
          <w:rFonts w:eastAsia="方正仿宋_GBK"/>
          <w:sz w:val="32"/>
          <w:szCs w:val="32"/>
        </w:rPr>
        <w:t>23</w:t>
      </w:r>
      <w:r>
        <w:rPr>
          <w:rFonts w:eastAsia="方正仿宋_GBK"/>
          <w:sz w:val="32"/>
          <w:szCs w:val="32"/>
        </w:rPr>
        <w:t>各片区</w:t>
      </w:r>
      <w:r>
        <w:rPr>
          <w:rFonts w:eastAsia="方正仿宋_GBK"/>
          <w:sz w:val="32"/>
          <w:szCs w:val="32"/>
        </w:rPr>
        <w:t>1.25MPa</w:t>
      </w:r>
      <w:r>
        <w:rPr>
          <w:rFonts w:eastAsia="方正仿宋_GBK"/>
          <w:sz w:val="32"/>
          <w:szCs w:val="32"/>
        </w:rPr>
        <w:t>煤矿井下用聚氯乙烯管、包</w:t>
      </w:r>
      <w:r>
        <w:rPr>
          <w:rFonts w:eastAsia="方正仿宋_GBK"/>
          <w:sz w:val="32"/>
          <w:szCs w:val="32"/>
        </w:rPr>
        <w:t>24</w:t>
      </w:r>
      <w:r>
        <w:rPr>
          <w:rFonts w:eastAsia="方正仿宋_GBK"/>
          <w:sz w:val="32"/>
          <w:szCs w:val="32"/>
        </w:rPr>
        <w:t>各片区</w:t>
      </w:r>
      <w:r>
        <w:rPr>
          <w:rFonts w:eastAsia="方正仿宋_GBK"/>
          <w:sz w:val="32"/>
          <w:szCs w:val="32"/>
        </w:rPr>
        <w:t>1.6MPa</w:t>
      </w:r>
      <w:r>
        <w:rPr>
          <w:rFonts w:eastAsia="方正仿宋_GBK"/>
          <w:sz w:val="32"/>
          <w:szCs w:val="32"/>
        </w:rPr>
        <w:t>煤矿井下用聚氯乙烯管、包</w:t>
      </w:r>
      <w:r>
        <w:rPr>
          <w:rFonts w:eastAsia="方正仿宋_GBK"/>
          <w:sz w:val="32"/>
          <w:szCs w:val="32"/>
        </w:rPr>
        <w:t>43</w:t>
      </w:r>
      <w:r w:rsidR="00843EBA">
        <w:rPr>
          <w:rFonts w:eastAsia="方正仿宋_GBK" w:hint="eastAsia"/>
          <w:sz w:val="32"/>
          <w:szCs w:val="32"/>
        </w:rPr>
        <w:t>、</w:t>
      </w:r>
      <w:r w:rsidR="00843EBA">
        <w:rPr>
          <w:rFonts w:eastAsia="方正仿宋_GBK" w:hint="eastAsia"/>
          <w:sz w:val="32"/>
          <w:szCs w:val="32"/>
        </w:rPr>
        <w:t>44</w:t>
      </w:r>
      <w:r>
        <w:rPr>
          <w:rFonts w:eastAsia="方正仿宋_GBK"/>
          <w:sz w:val="32"/>
          <w:szCs w:val="32"/>
        </w:rPr>
        <w:t>乳化液、包</w:t>
      </w:r>
      <w:r>
        <w:rPr>
          <w:rFonts w:eastAsia="方正仿宋_GBK"/>
          <w:sz w:val="32"/>
          <w:szCs w:val="32"/>
        </w:rPr>
        <w:t>4</w:t>
      </w:r>
      <w:r w:rsidR="00843EBA">
        <w:rPr>
          <w:rFonts w:eastAsia="方正仿宋_GBK" w:hint="eastAsia"/>
          <w:sz w:val="32"/>
          <w:szCs w:val="32"/>
        </w:rPr>
        <w:t>5</w:t>
      </w:r>
      <w:r>
        <w:rPr>
          <w:rFonts w:eastAsia="方正仿宋_GBK"/>
          <w:sz w:val="32"/>
          <w:szCs w:val="32"/>
        </w:rPr>
        <w:t>支架浓缩液、包</w:t>
      </w:r>
      <w:r>
        <w:rPr>
          <w:rFonts w:eastAsia="方正仿宋_GBK"/>
          <w:sz w:val="32"/>
          <w:szCs w:val="32"/>
        </w:rPr>
        <w:t>5</w:t>
      </w:r>
      <w:r w:rsidR="00843EBA">
        <w:rPr>
          <w:rFonts w:eastAsia="方正仿宋_GBK" w:hint="eastAsia"/>
          <w:sz w:val="32"/>
          <w:szCs w:val="32"/>
        </w:rPr>
        <w:t>3</w:t>
      </w:r>
      <w:r>
        <w:rPr>
          <w:rFonts w:eastAsia="方正仿宋_GBK"/>
          <w:sz w:val="32"/>
          <w:szCs w:val="32"/>
        </w:rPr>
        <w:t>电缆挂钩、包</w:t>
      </w:r>
      <w:r>
        <w:rPr>
          <w:rFonts w:eastAsia="方正仿宋_GBK"/>
          <w:sz w:val="32"/>
          <w:szCs w:val="32"/>
        </w:rPr>
        <w:t>6</w:t>
      </w:r>
      <w:r w:rsidR="00843EBA">
        <w:rPr>
          <w:rFonts w:eastAsia="方正仿宋_GBK" w:hint="eastAsia"/>
          <w:sz w:val="32"/>
          <w:szCs w:val="32"/>
        </w:rPr>
        <w:t>7</w:t>
      </w:r>
      <w:r>
        <w:rPr>
          <w:rFonts w:eastAsia="方正仿宋_GBK"/>
          <w:sz w:val="32"/>
          <w:szCs w:val="32"/>
        </w:rPr>
        <w:t>支架用阀类、包</w:t>
      </w:r>
      <w:r>
        <w:rPr>
          <w:rFonts w:eastAsia="方正仿宋_GBK"/>
          <w:sz w:val="32"/>
          <w:szCs w:val="32"/>
        </w:rPr>
        <w:t>6</w:t>
      </w:r>
      <w:r w:rsidR="00843EBA">
        <w:rPr>
          <w:rFonts w:eastAsia="方正仿宋_GBK" w:hint="eastAsia"/>
          <w:sz w:val="32"/>
          <w:szCs w:val="32"/>
        </w:rPr>
        <w:t>8</w:t>
      </w:r>
      <w:r>
        <w:rPr>
          <w:rFonts w:eastAsia="方正仿宋_GBK"/>
          <w:sz w:val="32"/>
          <w:szCs w:val="32"/>
        </w:rPr>
        <w:t>液力耦合器、包</w:t>
      </w:r>
      <w:r>
        <w:rPr>
          <w:rFonts w:eastAsia="方正仿宋_GBK"/>
          <w:sz w:val="32"/>
          <w:szCs w:val="32"/>
        </w:rPr>
        <w:t>6</w:t>
      </w:r>
      <w:r w:rsidR="00843EBA">
        <w:rPr>
          <w:rFonts w:eastAsia="方正仿宋_GBK" w:hint="eastAsia"/>
          <w:sz w:val="32"/>
          <w:szCs w:val="32"/>
        </w:rPr>
        <w:t>9</w:t>
      </w:r>
      <w:r>
        <w:rPr>
          <w:rFonts w:eastAsia="方正仿宋_GBK"/>
          <w:sz w:val="32"/>
          <w:szCs w:val="32"/>
        </w:rPr>
        <w:t>广东中兴液力耦合器、包</w:t>
      </w:r>
      <w:r w:rsidR="00843EBA">
        <w:rPr>
          <w:rFonts w:eastAsia="方正仿宋_GBK" w:hint="eastAsia"/>
          <w:sz w:val="32"/>
          <w:szCs w:val="32"/>
        </w:rPr>
        <w:t>70</w:t>
      </w:r>
      <w:r>
        <w:rPr>
          <w:rFonts w:eastAsia="方正仿宋_GBK"/>
          <w:sz w:val="32"/>
          <w:szCs w:val="32"/>
        </w:rPr>
        <w:t>离心式耦</w:t>
      </w:r>
      <w:r>
        <w:rPr>
          <w:rFonts w:eastAsia="方正仿宋_GBK"/>
          <w:sz w:val="32"/>
          <w:szCs w:val="32"/>
        </w:rPr>
        <w:lastRenderedPageBreak/>
        <w:t>合器等执行煤安标志的，提供相关矿用安全标志证书（加盖产品生产厂家鲜章的复印件）。</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参选包</w:t>
      </w:r>
      <w:r>
        <w:rPr>
          <w:rFonts w:eastAsia="方正仿宋_GBK"/>
          <w:sz w:val="32"/>
          <w:szCs w:val="32"/>
        </w:rPr>
        <w:t>25</w:t>
      </w:r>
      <w:r>
        <w:rPr>
          <w:rFonts w:eastAsia="方正仿宋_GBK"/>
          <w:sz w:val="32"/>
          <w:szCs w:val="32"/>
        </w:rPr>
        <w:t>渝新各片区</w:t>
      </w:r>
      <w:r>
        <w:rPr>
          <w:rFonts w:eastAsia="方正仿宋_GBK"/>
          <w:sz w:val="32"/>
          <w:szCs w:val="32"/>
        </w:rPr>
        <w:t>1.0MPa</w:t>
      </w:r>
      <w:r>
        <w:rPr>
          <w:rFonts w:eastAsia="方正仿宋_GBK"/>
          <w:sz w:val="32"/>
          <w:szCs w:val="32"/>
        </w:rPr>
        <w:t>煤矿井下用聚氯乙烯管、包</w:t>
      </w:r>
      <w:r>
        <w:rPr>
          <w:rFonts w:eastAsia="方正仿宋_GBK"/>
          <w:sz w:val="32"/>
          <w:szCs w:val="32"/>
        </w:rPr>
        <w:t>26</w:t>
      </w:r>
      <w:r>
        <w:rPr>
          <w:rFonts w:eastAsia="方正仿宋_GBK"/>
          <w:sz w:val="32"/>
          <w:szCs w:val="32"/>
        </w:rPr>
        <w:t>渝新各片区</w:t>
      </w:r>
      <w:r>
        <w:rPr>
          <w:rFonts w:eastAsia="方正仿宋_GBK"/>
          <w:sz w:val="32"/>
          <w:szCs w:val="32"/>
        </w:rPr>
        <w:t>1.25MPa</w:t>
      </w:r>
      <w:r>
        <w:rPr>
          <w:rFonts w:eastAsia="方正仿宋_GBK"/>
          <w:sz w:val="32"/>
          <w:szCs w:val="32"/>
        </w:rPr>
        <w:t>煤矿井下用聚氯乙烯管、包</w:t>
      </w:r>
      <w:r>
        <w:rPr>
          <w:rFonts w:eastAsia="方正仿宋_GBK"/>
          <w:sz w:val="32"/>
          <w:szCs w:val="32"/>
        </w:rPr>
        <w:t>27</w:t>
      </w:r>
      <w:r>
        <w:rPr>
          <w:rFonts w:eastAsia="方正仿宋_GBK"/>
          <w:sz w:val="32"/>
          <w:szCs w:val="32"/>
        </w:rPr>
        <w:t>渝新各片区</w:t>
      </w:r>
      <w:r>
        <w:rPr>
          <w:rFonts w:eastAsia="方正仿宋_GBK"/>
          <w:sz w:val="32"/>
          <w:szCs w:val="32"/>
        </w:rPr>
        <w:t>1.6MPa</w:t>
      </w:r>
      <w:r>
        <w:rPr>
          <w:rFonts w:eastAsia="方正仿宋_GBK"/>
          <w:sz w:val="32"/>
          <w:szCs w:val="32"/>
        </w:rPr>
        <w:t>煤矿井下用聚氯乙烯管的参选人，必须为该类物资有资质的生产厂家（以安标为准）。</w:t>
      </w:r>
    </w:p>
    <w:p w:rsidR="00FD1241" w:rsidRDefault="00F7321C">
      <w:pPr>
        <w:spacing w:line="580" w:lineRule="exact"/>
        <w:ind w:firstLineChars="200" w:firstLine="640"/>
        <w:rPr>
          <w:rFonts w:eastAsia="方正仿宋_GBK"/>
          <w:color w:val="FF0000"/>
          <w:sz w:val="32"/>
          <w:szCs w:val="32"/>
        </w:rPr>
      </w:pPr>
      <w:r>
        <w:rPr>
          <w:rFonts w:eastAsia="方正仿宋_GBK"/>
          <w:sz w:val="32"/>
          <w:szCs w:val="32"/>
        </w:rPr>
        <w:t>3.</w:t>
      </w:r>
      <w:r>
        <w:rPr>
          <w:rFonts w:eastAsia="方正仿宋_GBK"/>
          <w:color w:val="FF0000"/>
          <w:sz w:val="32"/>
          <w:szCs w:val="32"/>
        </w:rPr>
        <w:t>需提供代储产品，详见（需提供代储明细表），具体代储明细数量由物资供应分公司提供。参选人必须明确做出代储承诺方可入围。中选后双方将在采购合同中详细</w:t>
      </w:r>
      <w:r>
        <w:rPr>
          <w:rFonts w:eastAsia="方正仿宋_GBK" w:hint="eastAsia"/>
          <w:color w:val="FF0000"/>
          <w:sz w:val="32"/>
          <w:szCs w:val="32"/>
        </w:rPr>
        <w:t>明确</w:t>
      </w:r>
      <w:r>
        <w:rPr>
          <w:rFonts w:eastAsia="方正仿宋_GBK"/>
          <w:color w:val="FF0000"/>
          <w:sz w:val="32"/>
          <w:szCs w:val="32"/>
        </w:rPr>
        <w:t>（详见样表）</w:t>
      </w:r>
      <w:r>
        <w:rPr>
          <w:rFonts w:eastAsia="方正仿宋_GBK" w:hint="eastAsia"/>
          <w:color w:val="FF0000"/>
          <w:sz w:val="32"/>
          <w:szCs w:val="32"/>
        </w:rPr>
        <w:t>。代储物资实行出库后开票挂账，代储数量最少满足我方现场一个半月的使用量，最高不超过三个月的使用量。达到我方代储要求后，优先挂账结算。</w:t>
      </w:r>
      <w:bookmarkStart w:id="0" w:name="_GoBack"/>
      <w:bookmarkEnd w:id="0"/>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三、注意事项</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参选人在报价截止之前必须按上述要求将其应提供的资质，原件扫描后上传到采购平台，并提供加盖鲜章的纸质版一份交供应分公司，供比选人随时随机抽查核验。</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纸质资料送达地点：重庆市南岸区桃源路</w:t>
      </w:r>
      <w:r>
        <w:rPr>
          <w:rFonts w:eastAsia="方正仿宋_GBK"/>
          <w:sz w:val="32"/>
          <w:szCs w:val="32"/>
        </w:rPr>
        <w:t>89</w:t>
      </w:r>
      <w:r>
        <w:rPr>
          <w:rFonts w:eastAsia="方正仿宋_GBK"/>
          <w:sz w:val="32"/>
          <w:szCs w:val="32"/>
        </w:rPr>
        <w:t>号怡丰花园</w:t>
      </w:r>
      <w:r>
        <w:rPr>
          <w:rFonts w:eastAsia="方正仿宋_GBK"/>
          <w:sz w:val="32"/>
          <w:szCs w:val="32"/>
        </w:rPr>
        <w:t>4</w:t>
      </w:r>
      <w:r>
        <w:rPr>
          <w:rFonts w:eastAsia="方正仿宋_GBK"/>
          <w:sz w:val="32"/>
          <w:szCs w:val="32"/>
        </w:rPr>
        <w:t>栋重庆能投渝新能源有限公司供应分公司。</w:t>
      </w:r>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四、费用缴纳</w:t>
      </w:r>
    </w:p>
    <w:p w:rsidR="00FD1241" w:rsidRDefault="00F7321C">
      <w:pPr>
        <w:spacing w:line="580" w:lineRule="exact"/>
        <w:ind w:firstLineChars="200" w:firstLine="640"/>
        <w:rPr>
          <w:rFonts w:eastAsia="方正仿宋_GBK"/>
          <w:sz w:val="32"/>
          <w:szCs w:val="32"/>
        </w:rPr>
      </w:pPr>
      <w:r>
        <w:rPr>
          <w:rFonts w:eastAsia="方正仿宋_GBK"/>
          <w:sz w:val="32"/>
          <w:szCs w:val="32"/>
        </w:rPr>
        <w:t>资料费和参选保证金：按购买包数缴纳。具体见渝新公司</w:t>
      </w:r>
      <w:r>
        <w:rPr>
          <w:rFonts w:eastAsia="方正仿宋_GBK"/>
          <w:sz w:val="32"/>
          <w:szCs w:val="32"/>
        </w:rPr>
        <w:t>2020</w:t>
      </w:r>
      <w:r>
        <w:rPr>
          <w:rFonts w:eastAsia="方正仿宋_GBK"/>
          <w:sz w:val="32"/>
          <w:szCs w:val="32"/>
        </w:rPr>
        <w:t>年第一批物资采购竞争性比选各包资料费及参选保证金汇缴表（表</w:t>
      </w:r>
      <w:r>
        <w:rPr>
          <w:rFonts w:eastAsia="方正仿宋_GBK"/>
          <w:sz w:val="32"/>
          <w:szCs w:val="32"/>
        </w:rPr>
        <w:t>1</w:t>
      </w:r>
      <w:r>
        <w:rPr>
          <w:rFonts w:eastAsia="方正仿宋_GBK"/>
          <w:sz w:val="32"/>
          <w:szCs w:val="32"/>
        </w:rPr>
        <w:t>）。参选人应仔细对照需购买的包，按对应的包购买汇总后缴纳资料费和参选保证金（资料费不退），并提供购买清单（注明包号、资料费金额、参选保证金金额）。</w:t>
      </w:r>
    </w:p>
    <w:p w:rsidR="00FD1241" w:rsidRDefault="00F7321C">
      <w:pPr>
        <w:spacing w:line="580" w:lineRule="exact"/>
        <w:ind w:firstLineChars="200" w:firstLine="640"/>
        <w:rPr>
          <w:rFonts w:eastAsia="方正仿宋_GBK"/>
          <w:sz w:val="32"/>
          <w:szCs w:val="32"/>
        </w:rPr>
      </w:pPr>
      <w:r>
        <w:rPr>
          <w:rFonts w:eastAsia="方正仿宋_GBK"/>
          <w:sz w:val="32"/>
          <w:szCs w:val="32"/>
        </w:rPr>
        <w:t>参选人转账缴纳上述金额时，必须通过其单位账户转入比选人账户：</w:t>
      </w:r>
    </w:p>
    <w:p w:rsidR="00FD1241" w:rsidRDefault="00F7321C">
      <w:pPr>
        <w:spacing w:line="580" w:lineRule="exact"/>
        <w:ind w:firstLineChars="200" w:firstLine="640"/>
        <w:rPr>
          <w:rFonts w:eastAsia="方正仿宋_GBK"/>
          <w:sz w:val="32"/>
          <w:szCs w:val="32"/>
        </w:rPr>
      </w:pPr>
      <w:r>
        <w:rPr>
          <w:rFonts w:eastAsia="方正仿宋_GBK"/>
          <w:sz w:val="32"/>
          <w:szCs w:val="32"/>
        </w:rPr>
        <w:lastRenderedPageBreak/>
        <w:t>单位名称：重庆能投渝新能源有限公司物资供应分公司</w:t>
      </w:r>
    </w:p>
    <w:p w:rsidR="00FD1241" w:rsidRDefault="00F7321C">
      <w:pPr>
        <w:spacing w:line="580" w:lineRule="exact"/>
        <w:ind w:firstLineChars="200" w:firstLine="640"/>
        <w:rPr>
          <w:rFonts w:eastAsia="方正仿宋_GBK"/>
          <w:sz w:val="32"/>
          <w:szCs w:val="32"/>
        </w:rPr>
      </w:pPr>
      <w:r>
        <w:rPr>
          <w:rFonts w:eastAsia="方正仿宋_GBK"/>
          <w:sz w:val="32"/>
          <w:szCs w:val="32"/>
        </w:rPr>
        <w:t>开户行：重庆农村商业银行股份有限公司营业部</w:t>
      </w:r>
    </w:p>
    <w:p w:rsidR="00FD1241" w:rsidRDefault="00F7321C">
      <w:pPr>
        <w:spacing w:line="580" w:lineRule="exact"/>
        <w:ind w:firstLineChars="200" w:firstLine="640"/>
        <w:rPr>
          <w:rFonts w:eastAsia="方正仿宋_GBK"/>
          <w:sz w:val="32"/>
          <w:szCs w:val="32"/>
        </w:rPr>
      </w:pPr>
      <w:r>
        <w:rPr>
          <w:rFonts w:eastAsia="方正仿宋_GBK"/>
          <w:sz w:val="32"/>
          <w:szCs w:val="32"/>
        </w:rPr>
        <w:t>帐号：</w:t>
      </w:r>
      <w:r>
        <w:rPr>
          <w:rFonts w:eastAsia="方正仿宋_GBK"/>
          <w:sz w:val="32"/>
          <w:szCs w:val="32"/>
        </w:rPr>
        <w:t>5001010120010026893</w:t>
      </w:r>
    </w:p>
    <w:p w:rsidR="00FD1241" w:rsidRDefault="00F7321C">
      <w:pPr>
        <w:spacing w:line="580" w:lineRule="exact"/>
        <w:ind w:firstLineChars="200" w:firstLine="640"/>
        <w:rPr>
          <w:rFonts w:eastAsia="方正仿宋_GBK"/>
          <w:sz w:val="32"/>
          <w:szCs w:val="32"/>
        </w:rPr>
      </w:pPr>
      <w:r>
        <w:rPr>
          <w:rFonts w:eastAsia="方正仿宋_GBK"/>
          <w:sz w:val="32"/>
          <w:szCs w:val="32"/>
        </w:rPr>
        <w:t>各参选人在银行转账（电汇）时，须充分考虑银行转账（电汇）的时间差风险，如同城转账、异地转账或汇款、跨行转账或电汇的时间要求。</w:t>
      </w:r>
    </w:p>
    <w:p w:rsidR="00FD1241" w:rsidRDefault="00F7321C">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五、参选人范围</w:t>
      </w:r>
    </w:p>
    <w:p w:rsidR="00FD1241" w:rsidRDefault="00F7321C">
      <w:pPr>
        <w:spacing w:line="580" w:lineRule="exact"/>
        <w:ind w:firstLineChars="200" w:firstLine="640"/>
        <w:rPr>
          <w:rFonts w:eastAsia="方正仿宋_GBK"/>
          <w:sz w:val="32"/>
          <w:szCs w:val="32"/>
        </w:rPr>
      </w:pPr>
      <w:r>
        <w:rPr>
          <w:rFonts w:eastAsia="方正仿宋_GBK"/>
          <w:sz w:val="32"/>
          <w:szCs w:val="32"/>
        </w:rPr>
        <w:t>本次比选采用重庆能投渝新能源有限公司电子商务采购平台进行（网址：</w:t>
      </w:r>
      <w:hyperlink r:id="rId9" w:history="1">
        <w:r>
          <w:rPr>
            <w:rStyle w:val="ac"/>
            <w:rFonts w:eastAsia="方正仿宋_GBK"/>
            <w:sz w:val="32"/>
            <w:szCs w:val="32"/>
          </w:rPr>
          <w:t>http://yxny.51ygcg.com/</w:t>
        </w:r>
        <w:r>
          <w:rPr>
            <w:rStyle w:val="ac"/>
            <w:rFonts w:eastAsia="方正仿宋_GBK"/>
            <w:sz w:val="32"/>
            <w:szCs w:val="32"/>
          </w:rPr>
          <w:t>），因此参选人必须在该网站平台注册</w:t>
        </w:r>
      </w:hyperlink>
      <w:r>
        <w:rPr>
          <w:rFonts w:eastAsia="方正仿宋_GBK"/>
          <w:sz w:val="32"/>
          <w:szCs w:val="32"/>
        </w:rPr>
        <w:t>。</w:t>
      </w:r>
    </w:p>
    <w:p w:rsidR="00FD1241" w:rsidRDefault="00F7321C">
      <w:pPr>
        <w:spacing w:line="580" w:lineRule="exact"/>
        <w:ind w:firstLineChars="200" w:firstLine="640"/>
        <w:rPr>
          <w:rFonts w:eastAsia="方正仿宋_GBK"/>
          <w:sz w:val="32"/>
          <w:szCs w:val="32"/>
        </w:rPr>
      </w:pPr>
      <w:r>
        <w:rPr>
          <w:rFonts w:eastAsia="方正仿宋_GBK" w:hint="eastAsia"/>
          <w:sz w:val="32"/>
          <w:szCs w:val="32"/>
        </w:rPr>
        <w:t>表一：</w:t>
      </w:r>
    </w:p>
    <w:p w:rsidR="00FD1241" w:rsidRDefault="00F7321C">
      <w:pPr>
        <w:spacing w:line="580" w:lineRule="exact"/>
        <w:ind w:firstLineChars="400" w:firstLine="1280"/>
        <w:rPr>
          <w:rFonts w:ascii="方正仿宋_GBK" w:eastAsia="方正仿宋_GBK"/>
          <w:sz w:val="32"/>
          <w:szCs w:val="32"/>
        </w:rPr>
      </w:pPr>
      <w:r>
        <w:rPr>
          <w:rFonts w:ascii="方正仿宋_GBK" w:eastAsia="方正仿宋_GBK" w:hint="eastAsia"/>
          <w:sz w:val="32"/>
          <w:szCs w:val="32"/>
        </w:rPr>
        <w:t>渝新公司2020年第一批物资采购竞争性比选各包</w:t>
      </w:r>
    </w:p>
    <w:tbl>
      <w:tblPr>
        <w:tblW w:w="9900" w:type="dxa"/>
        <w:tblInd w:w="108" w:type="dxa"/>
        <w:tblLook w:val="04A0"/>
      </w:tblPr>
      <w:tblGrid>
        <w:gridCol w:w="9900"/>
      </w:tblGrid>
      <w:tr w:rsidR="00FD1241">
        <w:trPr>
          <w:trHeight w:val="600"/>
        </w:trPr>
        <w:tc>
          <w:tcPr>
            <w:tcW w:w="9900" w:type="dxa"/>
            <w:tcBorders>
              <w:top w:val="nil"/>
              <w:left w:val="nil"/>
              <w:bottom w:val="single" w:sz="4" w:space="0" w:color="auto"/>
              <w:right w:val="nil"/>
            </w:tcBorders>
            <w:vAlign w:val="center"/>
          </w:tcPr>
          <w:tbl>
            <w:tblPr>
              <w:tblW w:w="0" w:type="auto"/>
              <w:tblInd w:w="10" w:type="dxa"/>
              <w:tblLook w:val="04A0"/>
            </w:tblPr>
            <w:tblGrid>
              <w:gridCol w:w="7000"/>
              <w:gridCol w:w="1840"/>
            </w:tblGrid>
            <w:tr w:rsidR="00FD1241">
              <w:trPr>
                <w:trHeight w:val="600"/>
              </w:trPr>
              <w:tc>
                <w:tcPr>
                  <w:tcW w:w="7000" w:type="dxa"/>
                  <w:tcBorders>
                    <w:top w:val="nil"/>
                    <w:left w:val="nil"/>
                    <w:bottom w:val="nil"/>
                    <w:right w:val="nil"/>
                  </w:tcBorders>
                  <w:noWrap/>
                  <w:vAlign w:val="center"/>
                </w:tcPr>
                <w:p w:rsidR="00FD1241" w:rsidRDefault="00F7321C">
                  <w:pPr>
                    <w:ind w:firstLineChars="700" w:firstLine="2240"/>
                  </w:pPr>
                  <w:r>
                    <w:rPr>
                      <w:rFonts w:ascii="方正仿宋_GBK" w:eastAsia="方正仿宋_GBK" w:hint="eastAsia"/>
                      <w:sz w:val="32"/>
                      <w:szCs w:val="32"/>
                    </w:rPr>
                    <w:t>资料费及参选保证金汇缴表</w:t>
                  </w:r>
                </w:p>
              </w:tc>
              <w:tc>
                <w:tcPr>
                  <w:tcW w:w="1840" w:type="dxa"/>
                  <w:tcBorders>
                    <w:top w:val="nil"/>
                    <w:left w:val="nil"/>
                    <w:bottom w:val="nil"/>
                    <w:right w:val="nil"/>
                  </w:tcBorders>
                  <w:noWrap/>
                  <w:vAlign w:val="bottom"/>
                </w:tcPr>
                <w:p w:rsidR="00FD1241" w:rsidRDefault="00FD1241"/>
              </w:tc>
            </w:tr>
          </w:tbl>
          <w:p w:rsidR="00FD1241" w:rsidRDefault="00FD1241">
            <w:pPr>
              <w:rPr>
                <w:vanish/>
              </w:rPr>
            </w:pPr>
          </w:p>
          <w:tbl>
            <w:tblPr>
              <w:tblW w:w="5000" w:type="pct"/>
              <w:tblLook w:val="04A0"/>
            </w:tblPr>
            <w:tblGrid>
              <w:gridCol w:w="795"/>
              <w:gridCol w:w="4690"/>
              <w:gridCol w:w="1053"/>
              <w:gridCol w:w="1569"/>
              <w:gridCol w:w="1567"/>
            </w:tblGrid>
            <w:tr w:rsidR="00E76383" w:rsidRPr="00E76383" w:rsidTr="00E76383">
              <w:trPr>
                <w:trHeight w:val="660"/>
              </w:trPr>
              <w:tc>
                <w:tcPr>
                  <w:tcW w:w="4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包号</w:t>
                  </w:r>
                </w:p>
              </w:tc>
              <w:tc>
                <w:tcPr>
                  <w:tcW w:w="2424" w:type="pct"/>
                  <w:tcBorders>
                    <w:top w:val="single" w:sz="4" w:space="0" w:color="auto"/>
                    <w:left w:val="nil"/>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项目名称</w:t>
                  </w:r>
                </w:p>
              </w:tc>
              <w:tc>
                <w:tcPr>
                  <w:tcW w:w="544" w:type="pct"/>
                  <w:tcBorders>
                    <w:top w:val="single" w:sz="4" w:space="0" w:color="auto"/>
                    <w:left w:val="nil"/>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资料费</w:t>
                  </w:r>
                  <w:r w:rsidRPr="00E76383">
                    <w:rPr>
                      <w:rFonts w:ascii="宋体" w:hAnsi="宋体" w:cs="宋体" w:hint="eastAsia"/>
                      <w:kern w:val="0"/>
                      <w:sz w:val="20"/>
                      <w:szCs w:val="20"/>
                    </w:rPr>
                    <w:br/>
                    <w:t>（元）</w:t>
                  </w:r>
                </w:p>
              </w:tc>
              <w:tc>
                <w:tcPr>
                  <w:tcW w:w="811" w:type="pct"/>
                  <w:tcBorders>
                    <w:top w:val="single" w:sz="4" w:space="0" w:color="auto"/>
                    <w:left w:val="nil"/>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参选保证金</w:t>
                  </w:r>
                  <w:r w:rsidRPr="00E76383">
                    <w:rPr>
                      <w:rFonts w:ascii="宋体" w:hAnsi="宋体" w:cs="宋体" w:hint="eastAsia"/>
                      <w:kern w:val="0"/>
                      <w:sz w:val="20"/>
                      <w:szCs w:val="20"/>
                    </w:rPr>
                    <w:br/>
                    <w:t>（元）</w:t>
                  </w:r>
                </w:p>
              </w:tc>
              <w:tc>
                <w:tcPr>
                  <w:tcW w:w="811" w:type="pct"/>
                  <w:tcBorders>
                    <w:top w:val="single" w:sz="4" w:space="0" w:color="auto"/>
                    <w:left w:val="nil"/>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合计</w:t>
                  </w:r>
                  <w:r w:rsidRPr="00E76383">
                    <w:rPr>
                      <w:rFonts w:ascii="宋体" w:hAnsi="宋体" w:cs="宋体" w:hint="eastAsia"/>
                      <w:kern w:val="0"/>
                      <w:sz w:val="20"/>
                      <w:szCs w:val="20"/>
                    </w:rPr>
                    <w:br/>
                    <w:t>（元）</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排材1</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排材2</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9000.00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木扣寸1</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20000.00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木扣寸2</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5000.00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笆片</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40000.00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竹笆</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50000.00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7</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料竹笆片</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40000.00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8</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甜竹笆片</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14000.00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14300.00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9</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渝新各片区注液枪及配件</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10</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渝新各片区竹胶风门等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50000.00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11</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渝新各片区锚具</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12</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锚喷粉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13</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Y型通风充填料</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14</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渝新各片区高压胶管接头等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50000.00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15</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渝新各片区石棉制品等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16</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水泥制品1等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12000.00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12300.00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17</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水泥制品2等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18</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水泥制品3等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lastRenderedPageBreak/>
                    <w:t>19</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渝新各片区速凝剂</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4000.00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20</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瓦斯封孔袋</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21</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渝新各片区电缆胶、修补剂等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22</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渝新各片区1.0MPa煤矿井下用聚氯乙烯管</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4000.00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23</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渝新各片区1.25MPa煤矿井下用聚氯乙烯管</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60000.00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60500.00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24</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渝新各片区1.6MPa煤矿井下用聚氯乙烯管</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25</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渝新各片区PVC管件等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26</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渝新各片区尼龙棒</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27</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捕收剂、起泡剂1等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40000.00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28</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捕收剂、起泡剂2等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16000.00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16300.00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29</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渝新各片区磁铁矿粉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50000.00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30</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水处理药剂</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31</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渝新各片区聚丙烯酰胺</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20000.00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32</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渝新各片区聚氯化铝</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33</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渝新各片区三角带</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34</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渝新各片区自主品牌液压油等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70000.00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70500.00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35</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渝新各片区自主品牌齿轮油等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40000.00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36</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渝新各片区自主品牌机油等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9000.00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37</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渝新各片区自主品牌防锈油、柴油机油等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38</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渝新各片区自主品牌润滑脂等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12000.00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12300.00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39</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渝新各片区一线品牌液压油等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50000.00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40</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渝新各片区一线品牌齿轮油等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20000.00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41</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渝新各片区一线品牌机油等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6000.00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6200.00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42</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渝新各片区一线品牌润滑脂等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43</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渝新各片乳化液1</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44</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渝新各片乳化液2</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50000.00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45</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渝新各片区支架浓缩液</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46</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渝新各片区道岔配件等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47</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渝新各片区弯轨器、搬道器等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48</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渝新各片区螺栓式水泥轨枕</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20000.00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20400.00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49</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渝新各片区道钉式水泥轨枕</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50</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渝新各片区硬质合金等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51</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渝新各片区黄腊管、青壳纸等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800.00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52</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渝新各片区控制变压器</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53</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渝新各片区电缆挂钩</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54</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渝新各片区电磁阀</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1200.00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55</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渝新各片区16kg级法兰盘</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50000.00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56</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渝新各片区25kg级法兰盘</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57</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渝新各片区40kg级法兰盘</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20000.00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lastRenderedPageBreak/>
                    <w:t>58</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color w:val="000000"/>
                      <w:kern w:val="0"/>
                      <w:sz w:val="18"/>
                      <w:szCs w:val="18"/>
                    </w:rPr>
                  </w:pPr>
                  <w:r w:rsidRPr="00E76383">
                    <w:rPr>
                      <w:rFonts w:ascii="宋体" w:hAnsi="宋体" w:cs="宋体" w:hint="eastAsia"/>
                      <w:color w:val="000000"/>
                      <w:kern w:val="0"/>
                      <w:sz w:val="18"/>
                      <w:szCs w:val="18"/>
                    </w:rPr>
                    <w:t>渝新各片区64kg级法兰盘</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2400.00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2600.00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59</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渝新各片区活动法兰盘芯子</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3600.00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3800.00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60</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渝新各片区活动法兰盘</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4000.00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61</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渝新各片区法兰盘胶垫</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 xml:space="preserve">6000.00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6200.00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62</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渝新各片区机制道钉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63</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渝新各片区搪瓷溜槽</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64</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渝新各片区葫芦配件</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1200.00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1300.00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65</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渝新各片区人车胶轮等</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66</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渝新各片区密封件</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9200.00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67</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渝新各片区支架用阀类</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1400.00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1500.00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68</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渝新各片区液力耦合器</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5200.00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69</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渝新各片区广东中兴液力耦合器</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25000.00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25400.00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70</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渝新各片区离心式耦合器</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22000.00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22400.00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71</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渝新各片区隔爆水袋</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8200.00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72</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渝新各片区水泡泥袋</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4200.00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vAlign w:val="center"/>
                  <w:hideMark/>
                </w:tcPr>
                <w:p w:rsidR="00E76383" w:rsidRPr="00E76383" w:rsidRDefault="00E76383" w:rsidP="00E76383">
                  <w:pPr>
                    <w:widowControl/>
                    <w:jc w:val="center"/>
                    <w:rPr>
                      <w:rFonts w:ascii="宋体" w:hAnsi="宋体" w:cs="宋体"/>
                      <w:kern w:val="0"/>
                      <w:sz w:val="20"/>
                      <w:szCs w:val="20"/>
                    </w:rPr>
                  </w:pPr>
                  <w:r w:rsidRPr="00E76383">
                    <w:rPr>
                      <w:rFonts w:ascii="宋体" w:hAnsi="宋体" w:cs="宋体" w:hint="eastAsia"/>
                      <w:kern w:val="0"/>
                      <w:sz w:val="20"/>
                      <w:szCs w:val="20"/>
                    </w:rPr>
                    <w:t>73</w:t>
                  </w:r>
                </w:p>
              </w:tc>
              <w:tc>
                <w:tcPr>
                  <w:tcW w:w="2424" w:type="pct"/>
                  <w:tcBorders>
                    <w:top w:val="nil"/>
                    <w:left w:val="nil"/>
                    <w:bottom w:val="single" w:sz="4" w:space="0" w:color="auto"/>
                    <w:right w:val="single" w:sz="4" w:space="0" w:color="auto"/>
                  </w:tcBorders>
                  <w:shd w:val="clear" w:color="auto" w:fill="auto"/>
                  <w:noWrap/>
                  <w:vAlign w:val="bottom"/>
                  <w:hideMark/>
                </w:tcPr>
                <w:p w:rsidR="00E76383" w:rsidRPr="00E76383" w:rsidRDefault="00E76383" w:rsidP="00E76383">
                  <w:pPr>
                    <w:widowControl/>
                    <w:jc w:val="left"/>
                    <w:rPr>
                      <w:rFonts w:ascii="宋体" w:hAnsi="宋体" w:cs="宋体"/>
                      <w:kern w:val="0"/>
                      <w:sz w:val="18"/>
                      <w:szCs w:val="18"/>
                    </w:rPr>
                  </w:pPr>
                  <w:r w:rsidRPr="00E76383">
                    <w:rPr>
                      <w:rFonts w:ascii="宋体" w:hAnsi="宋体" w:cs="宋体" w:hint="eastAsia"/>
                      <w:kern w:val="0"/>
                      <w:sz w:val="18"/>
                      <w:szCs w:val="18"/>
                    </w:rPr>
                    <w:t>渝新各片区封孔材料</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400.00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20000.00 </w:t>
                  </w:r>
                </w:p>
              </w:tc>
              <w:tc>
                <w:tcPr>
                  <w:tcW w:w="811" w:type="pct"/>
                  <w:tcBorders>
                    <w:top w:val="nil"/>
                    <w:left w:val="nil"/>
                    <w:bottom w:val="single" w:sz="4" w:space="0" w:color="auto"/>
                    <w:right w:val="single" w:sz="4" w:space="0" w:color="auto"/>
                  </w:tcBorders>
                  <w:shd w:val="clear" w:color="auto" w:fill="auto"/>
                  <w:vAlign w:val="bottom"/>
                  <w:hideMark/>
                </w:tcPr>
                <w:p w:rsidR="00E76383" w:rsidRPr="00E76383" w:rsidRDefault="00E76383" w:rsidP="00E76383">
                  <w:pPr>
                    <w:widowControl/>
                    <w:jc w:val="center"/>
                    <w:rPr>
                      <w:rFonts w:ascii="宋体" w:hAnsi="宋体" w:cs="宋体"/>
                      <w:color w:val="000000"/>
                      <w:kern w:val="0"/>
                      <w:sz w:val="20"/>
                      <w:szCs w:val="20"/>
                    </w:rPr>
                  </w:pPr>
                  <w:r w:rsidRPr="00E76383">
                    <w:rPr>
                      <w:rFonts w:ascii="宋体" w:hAnsi="宋体" w:cs="宋体" w:hint="eastAsia"/>
                      <w:color w:val="000000"/>
                      <w:kern w:val="0"/>
                      <w:sz w:val="20"/>
                      <w:szCs w:val="20"/>
                    </w:rPr>
                    <w:t xml:space="preserve">20400.00 </w:t>
                  </w:r>
                </w:p>
              </w:tc>
            </w:tr>
            <w:tr w:rsidR="00E76383" w:rsidRPr="00E76383" w:rsidTr="00E76383">
              <w:trPr>
                <w:trHeight w:val="360"/>
              </w:trPr>
              <w:tc>
                <w:tcPr>
                  <w:tcW w:w="411" w:type="pct"/>
                  <w:tcBorders>
                    <w:top w:val="nil"/>
                    <w:left w:val="single" w:sz="4" w:space="0" w:color="auto"/>
                    <w:bottom w:val="single" w:sz="4" w:space="0" w:color="auto"/>
                    <w:right w:val="single" w:sz="4" w:space="0" w:color="auto"/>
                  </w:tcBorders>
                  <w:shd w:val="clear" w:color="auto" w:fill="auto"/>
                  <w:noWrap/>
                  <w:vAlign w:val="center"/>
                  <w:hideMark/>
                </w:tcPr>
                <w:p w:rsidR="00E76383" w:rsidRPr="00E76383" w:rsidRDefault="00E76383" w:rsidP="00E76383">
                  <w:pPr>
                    <w:widowControl/>
                    <w:jc w:val="left"/>
                    <w:rPr>
                      <w:rFonts w:ascii="宋体" w:hAnsi="宋体" w:cs="宋体"/>
                      <w:color w:val="000000"/>
                      <w:kern w:val="0"/>
                      <w:sz w:val="20"/>
                      <w:szCs w:val="20"/>
                    </w:rPr>
                  </w:pPr>
                  <w:r w:rsidRPr="00E76383">
                    <w:rPr>
                      <w:rFonts w:ascii="宋体" w:hAnsi="宋体" w:cs="宋体" w:hint="eastAsia"/>
                      <w:color w:val="000000"/>
                      <w:kern w:val="0"/>
                      <w:sz w:val="20"/>
                      <w:szCs w:val="20"/>
                    </w:rPr>
                    <w:t xml:space="preserve">　</w:t>
                  </w:r>
                </w:p>
              </w:tc>
              <w:tc>
                <w:tcPr>
                  <w:tcW w:w="242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left"/>
                    <w:rPr>
                      <w:rFonts w:ascii="宋体" w:hAnsi="宋体" w:cs="宋体"/>
                      <w:color w:val="000000"/>
                      <w:kern w:val="0"/>
                      <w:sz w:val="20"/>
                      <w:szCs w:val="20"/>
                    </w:rPr>
                  </w:pPr>
                  <w:r w:rsidRPr="00E76383">
                    <w:rPr>
                      <w:rFonts w:ascii="宋体" w:hAnsi="宋体" w:cs="宋体" w:hint="eastAsia"/>
                      <w:color w:val="000000"/>
                      <w:kern w:val="0"/>
                      <w:sz w:val="20"/>
                      <w:szCs w:val="20"/>
                    </w:rPr>
                    <w:t>合计</w:t>
                  </w:r>
                </w:p>
              </w:tc>
              <w:tc>
                <w:tcPr>
                  <w:tcW w:w="544"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left"/>
                    <w:rPr>
                      <w:rFonts w:ascii="宋体" w:hAnsi="宋体" w:cs="宋体"/>
                      <w:color w:val="000000"/>
                      <w:kern w:val="0"/>
                      <w:sz w:val="20"/>
                      <w:szCs w:val="20"/>
                    </w:rPr>
                  </w:pPr>
                  <w:r w:rsidRPr="00E76383">
                    <w:rPr>
                      <w:rFonts w:ascii="宋体" w:hAnsi="宋体" w:cs="宋体" w:hint="eastAsia"/>
                      <w:color w:val="000000"/>
                      <w:kern w:val="0"/>
                      <w:sz w:val="20"/>
                      <w:szCs w:val="20"/>
                    </w:rPr>
                    <w:t xml:space="preserve">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left"/>
                    <w:rPr>
                      <w:rFonts w:ascii="宋体" w:hAnsi="宋体" w:cs="宋体"/>
                      <w:color w:val="000000"/>
                      <w:kern w:val="0"/>
                      <w:sz w:val="20"/>
                      <w:szCs w:val="20"/>
                    </w:rPr>
                  </w:pPr>
                  <w:r w:rsidRPr="00E76383">
                    <w:rPr>
                      <w:rFonts w:ascii="宋体" w:hAnsi="宋体" w:cs="宋体" w:hint="eastAsia"/>
                      <w:color w:val="000000"/>
                      <w:kern w:val="0"/>
                      <w:sz w:val="20"/>
                      <w:szCs w:val="20"/>
                    </w:rPr>
                    <w:t xml:space="preserve">　</w:t>
                  </w:r>
                </w:p>
              </w:tc>
              <w:tc>
                <w:tcPr>
                  <w:tcW w:w="811" w:type="pct"/>
                  <w:tcBorders>
                    <w:top w:val="nil"/>
                    <w:left w:val="nil"/>
                    <w:bottom w:val="single" w:sz="4" w:space="0" w:color="auto"/>
                    <w:right w:val="single" w:sz="4" w:space="0" w:color="auto"/>
                  </w:tcBorders>
                  <w:shd w:val="clear" w:color="auto" w:fill="auto"/>
                  <w:noWrap/>
                  <w:vAlign w:val="center"/>
                  <w:hideMark/>
                </w:tcPr>
                <w:p w:rsidR="00E76383" w:rsidRPr="00E76383" w:rsidRDefault="00E76383" w:rsidP="00E76383">
                  <w:pPr>
                    <w:widowControl/>
                    <w:jc w:val="right"/>
                    <w:rPr>
                      <w:rFonts w:ascii="宋体" w:hAnsi="宋体" w:cs="宋体"/>
                      <w:color w:val="000000"/>
                      <w:kern w:val="0"/>
                      <w:sz w:val="20"/>
                      <w:szCs w:val="20"/>
                    </w:rPr>
                  </w:pPr>
                  <w:r w:rsidRPr="00E76383">
                    <w:rPr>
                      <w:rFonts w:ascii="宋体" w:hAnsi="宋体" w:cs="宋体" w:hint="eastAsia"/>
                      <w:color w:val="000000"/>
                      <w:kern w:val="0"/>
                      <w:sz w:val="20"/>
                      <w:szCs w:val="20"/>
                    </w:rPr>
                    <w:t xml:space="preserve">1626300.00 </w:t>
                  </w:r>
                </w:p>
              </w:tc>
            </w:tr>
          </w:tbl>
          <w:p w:rsidR="00FD1241" w:rsidRDefault="00FD1241">
            <w:pPr>
              <w:widowControl/>
              <w:jc w:val="center"/>
              <w:rPr>
                <w:rFonts w:ascii="宋体" w:hAnsi="宋体" w:cs="宋体"/>
                <w:bCs/>
                <w:kern w:val="0"/>
                <w:sz w:val="24"/>
              </w:rPr>
            </w:pPr>
          </w:p>
        </w:tc>
      </w:tr>
    </w:tbl>
    <w:p w:rsidR="00FD1241" w:rsidRDefault="00F7321C">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lastRenderedPageBreak/>
        <w:t>六、参选资料填报要求</w:t>
      </w:r>
    </w:p>
    <w:p w:rsidR="00FD1241" w:rsidRDefault="00F7321C">
      <w:pPr>
        <w:spacing w:line="580" w:lineRule="exact"/>
        <w:ind w:firstLineChars="200" w:firstLine="640"/>
        <w:rPr>
          <w:rFonts w:eastAsia="方正仿宋_GBK"/>
          <w:sz w:val="32"/>
          <w:szCs w:val="32"/>
        </w:rPr>
      </w:pPr>
      <w:r>
        <w:rPr>
          <w:rFonts w:eastAsia="方正仿宋_GBK"/>
          <w:sz w:val="32"/>
          <w:szCs w:val="32"/>
        </w:rPr>
        <w:t>（一）参选人根据自己所购买的包，对照包号，从本次发送资料的</w:t>
      </w:r>
      <w:r>
        <w:rPr>
          <w:rFonts w:eastAsia="方正仿宋_GBK"/>
          <w:sz w:val="32"/>
          <w:szCs w:val="32"/>
        </w:rPr>
        <w:t>“</w:t>
      </w:r>
      <w:r>
        <w:rPr>
          <w:rFonts w:eastAsia="方正仿宋_GBK"/>
          <w:sz w:val="32"/>
          <w:szCs w:val="32"/>
        </w:rPr>
        <w:t>重庆能投渝新能源有限公司</w:t>
      </w:r>
      <w:r>
        <w:rPr>
          <w:rFonts w:eastAsia="方正仿宋_GBK"/>
          <w:sz w:val="32"/>
          <w:szCs w:val="32"/>
        </w:rPr>
        <w:t>2020</w:t>
      </w:r>
      <w:r>
        <w:rPr>
          <w:rFonts w:eastAsia="方正仿宋_GBK"/>
          <w:sz w:val="32"/>
          <w:szCs w:val="32"/>
        </w:rPr>
        <w:t>年第一批物资采购竞争性比选报价资料</w:t>
      </w:r>
      <w:r>
        <w:rPr>
          <w:rFonts w:eastAsia="方正仿宋_GBK"/>
          <w:sz w:val="32"/>
          <w:szCs w:val="32"/>
        </w:rPr>
        <w:t>”</w:t>
      </w:r>
      <w:r>
        <w:rPr>
          <w:rFonts w:eastAsia="方正仿宋_GBK"/>
          <w:sz w:val="32"/>
          <w:szCs w:val="32"/>
        </w:rPr>
        <w:t>中选择对应的包进行填报。</w:t>
      </w:r>
    </w:p>
    <w:p w:rsidR="00FD1241" w:rsidRDefault="00F7321C">
      <w:pPr>
        <w:spacing w:line="580" w:lineRule="exact"/>
        <w:ind w:firstLineChars="200" w:firstLine="640"/>
        <w:rPr>
          <w:rFonts w:eastAsia="方正仿宋_GBK"/>
          <w:sz w:val="32"/>
          <w:szCs w:val="32"/>
        </w:rPr>
      </w:pPr>
      <w:r>
        <w:rPr>
          <w:rFonts w:eastAsia="方正仿宋_GBK"/>
          <w:sz w:val="32"/>
          <w:szCs w:val="32"/>
        </w:rPr>
        <w:t>（二）参选人填报</w:t>
      </w:r>
      <w:r>
        <w:rPr>
          <w:rFonts w:eastAsia="方正仿宋_GBK"/>
          <w:sz w:val="32"/>
          <w:szCs w:val="32"/>
        </w:rPr>
        <w:t>“</w:t>
      </w:r>
      <w:r>
        <w:rPr>
          <w:rFonts w:eastAsia="方正仿宋_GBK"/>
          <w:sz w:val="32"/>
          <w:szCs w:val="32"/>
        </w:rPr>
        <w:t>重庆能投渝新能源有限公司</w:t>
      </w:r>
      <w:r>
        <w:rPr>
          <w:rFonts w:eastAsia="方正仿宋_GBK"/>
          <w:sz w:val="32"/>
          <w:szCs w:val="32"/>
        </w:rPr>
        <w:t>2020</w:t>
      </w:r>
      <w:r>
        <w:rPr>
          <w:rFonts w:eastAsia="方正仿宋_GBK"/>
          <w:sz w:val="32"/>
          <w:szCs w:val="32"/>
        </w:rPr>
        <w:t>年第一批物资采购竞争性比选报价表</w:t>
      </w:r>
      <w:r>
        <w:rPr>
          <w:rFonts w:eastAsia="方正仿宋_GBK"/>
          <w:sz w:val="32"/>
          <w:szCs w:val="32"/>
        </w:rPr>
        <w:t>”</w:t>
      </w:r>
      <w:r>
        <w:rPr>
          <w:rFonts w:eastAsia="方正仿宋_GBK"/>
          <w:sz w:val="32"/>
          <w:szCs w:val="32"/>
        </w:rPr>
        <w:t>时，价格、金额、品牌或生产厂家（注：如果比选人对生产厂家已做要求的，必须符合比选人要求的生产厂家的产品；未做要求的必须明确所提供的产品品牌或生产厂家）等必须填写齐全，报价表中其余内容比选人已做要求的，参选人必须遵照执行。</w:t>
      </w:r>
    </w:p>
    <w:p w:rsidR="00FD1241" w:rsidRDefault="00F7321C">
      <w:pPr>
        <w:snapToGrid w:val="0"/>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七、报价要求</w:t>
      </w:r>
    </w:p>
    <w:p w:rsidR="00FD1241" w:rsidRDefault="00F7321C">
      <w:pPr>
        <w:spacing w:line="580" w:lineRule="exact"/>
        <w:ind w:firstLineChars="202" w:firstLine="646"/>
        <w:rPr>
          <w:rFonts w:eastAsia="方正仿宋_GBK"/>
          <w:sz w:val="32"/>
          <w:szCs w:val="32"/>
        </w:rPr>
      </w:pPr>
      <w:r>
        <w:rPr>
          <w:rFonts w:eastAsia="方正仿宋_GBK"/>
          <w:sz w:val="32"/>
          <w:szCs w:val="32"/>
        </w:rPr>
        <w:t>（一）参选报价包含：产品价格、包装费、运杂费、税费</w:t>
      </w:r>
      <w:r>
        <w:rPr>
          <w:rFonts w:eastAsia="方正仿宋_GBK"/>
          <w:sz w:val="32"/>
          <w:szCs w:val="32"/>
        </w:rPr>
        <w:t>(</w:t>
      </w:r>
      <w:r>
        <w:rPr>
          <w:rFonts w:eastAsia="方正仿宋_GBK"/>
          <w:sz w:val="32"/>
          <w:szCs w:val="32"/>
        </w:rPr>
        <w:t>增值税专用发票，税率：竹木类</w:t>
      </w:r>
      <w:r>
        <w:rPr>
          <w:rFonts w:eastAsia="方正仿宋_GBK"/>
          <w:sz w:val="32"/>
          <w:szCs w:val="32"/>
        </w:rPr>
        <w:t>9%</w:t>
      </w:r>
      <w:r>
        <w:rPr>
          <w:rFonts w:eastAsia="方正仿宋_GBK"/>
          <w:sz w:val="32"/>
          <w:szCs w:val="32"/>
        </w:rPr>
        <w:t>，其他</w:t>
      </w:r>
      <w:r>
        <w:rPr>
          <w:rFonts w:eastAsia="方正仿宋_GBK"/>
          <w:sz w:val="32"/>
          <w:szCs w:val="32"/>
        </w:rPr>
        <w:t>13%</w:t>
      </w:r>
      <w:r>
        <w:rPr>
          <w:rFonts w:eastAsia="方正仿宋_GBK"/>
          <w:sz w:val="32"/>
          <w:szCs w:val="32"/>
        </w:rPr>
        <w:t>）服务范围内的其它各种费用。报价统一为含税到岸一票结算价。</w:t>
      </w:r>
    </w:p>
    <w:p w:rsidR="00FD1241" w:rsidRDefault="00F7321C">
      <w:pPr>
        <w:spacing w:line="580" w:lineRule="exact"/>
        <w:ind w:firstLineChars="202" w:firstLine="646"/>
        <w:rPr>
          <w:rFonts w:eastAsia="方正仿宋_GBK"/>
          <w:bCs/>
          <w:sz w:val="32"/>
          <w:szCs w:val="32"/>
        </w:rPr>
      </w:pPr>
      <w:r>
        <w:rPr>
          <w:rFonts w:eastAsia="方正仿宋_GBK"/>
          <w:bCs/>
          <w:sz w:val="32"/>
          <w:szCs w:val="32"/>
        </w:rPr>
        <w:t>（二）参选人所购买的参选包的各品种物资都必须全部报价，不</w:t>
      </w:r>
      <w:r>
        <w:rPr>
          <w:rFonts w:eastAsia="方正仿宋_GBK"/>
          <w:bCs/>
          <w:sz w:val="32"/>
          <w:szCs w:val="32"/>
        </w:rPr>
        <w:lastRenderedPageBreak/>
        <w:t>得缺项。否则，参选资料无效。</w:t>
      </w:r>
    </w:p>
    <w:p w:rsidR="00FD1241" w:rsidRDefault="00F7321C">
      <w:pPr>
        <w:spacing w:line="580" w:lineRule="exact"/>
        <w:ind w:firstLineChars="200" w:firstLine="640"/>
        <w:rPr>
          <w:rFonts w:eastAsia="方正仿宋_GBK"/>
          <w:sz w:val="32"/>
          <w:szCs w:val="32"/>
        </w:rPr>
      </w:pPr>
      <w:r>
        <w:rPr>
          <w:rFonts w:eastAsia="方正仿宋_GBK"/>
          <w:sz w:val="32"/>
          <w:szCs w:val="32"/>
        </w:rPr>
        <w:t>（三）特别说明</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比选人对每个包都设定了最高限价，请参选人根据自己实际成本进行报价，超出最高限价的报价将无法在重庆能投渝新能源有限公司电子商务采购平台报送。</w:t>
      </w:r>
    </w:p>
    <w:p w:rsidR="00FD1241" w:rsidRDefault="00F7321C">
      <w:pPr>
        <w:spacing w:line="580" w:lineRule="exact"/>
        <w:ind w:firstLineChars="202" w:firstLine="646"/>
        <w:rPr>
          <w:rFonts w:eastAsia="方正仿宋_GBK"/>
          <w:sz w:val="32"/>
          <w:szCs w:val="32"/>
        </w:rPr>
      </w:pPr>
      <w:r>
        <w:rPr>
          <w:rFonts w:eastAsia="方正仿宋_GBK"/>
          <w:sz w:val="32"/>
          <w:szCs w:val="32"/>
        </w:rPr>
        <w:t>2.</w:t>
      </w:r>
      <w:r>
        <w:rPr>
          <w:rFonts w:eastAsia="方正仿宋_GBK"/>
          <w:sz w:val="32"/>
          <w:szCs w:val="32"/>
        </w:rPr>
        <w:t>参选人报价时必须认真考虑各包单品种价格，中选价格统一执行对应包各中选人中的品种最低价；若某包需所有中选人共同分摊供应量时，但其他中选人不愿执行该包内某些品种最低价，则此品种价格对应的供货量由对该品种报价最低的中选人执行。</w:t>
      </w:r>
    </w:p>
    <w:p w:rsidR="00FD1241" w:rsidRDefault="00F7321C">
      <w:pPr>
        <w:spacing w:line="580" w:lineRule="exact"/>
        <w:ind w:firstLineChars="202" w:firstLine="646"/>
        <w:rPr>
          <w:rFonts w:eastAsia="方正仿宋_GBK"/>
          <w:bCs/>
          <w:sz w:val="32"/>
          <w:szCs w:val="32"/>
        </w:rPr>
      </w:pPr>
      <w:r>
        <w:rPr>
          <w:rFonts w:eastAsia="方正仿宋_GBK"/>
          <w:sz w:val="32"/>
          <w:szCs w:val="32"/>
        </w:rPr>
        <w:t>3.</w:t>
      </w:r>
      <w:r>
        <w:rPr>
          <w:rFonts w:eastAsia="方正仿宋_GBK"/>
          <w:bCs/>
          <w:sz w:val="32"/>
          <w:szCs w:val="32"/>
        </w:rPr>
        <w:t>各入围参选人在比选人发布价格确认时，需在规定时间内确认是否执行该品种的最低价，如愿意执行则选择</w:t>
      </w:r>
      <w:r>
        <w:rPr>
          <w:rFonts w:eastAsia="方正仿宋_GBK"/>
          <w:bCs/>
          <w:sz w:val="32"/>
          <w:szCs w:val="32"/>
        </w:rPr>
        <w:t>“</w:t>
      </w:r>
      <w:r>
        <w:rPr>
          <w:rFonts w:eastAsia="方正仿宋_GBK"/>
          <w:bCs/>
          <w:sz w:val="32"/>
          <w:szCs w:val="32"/>
        </w:rPr>
        <w:t>同意</w:t>
      </w:r>
      <w:r>
        <w:rPr>
          <w:rFonts w:eastAsia="方正仿宋_GBK"/>
          <w:bCs/>
          <w:sz w:val="32"/>
          <w:szCs w:val="32"/>
        </w:rPr>
        <w:t>”</w:t>
      </w:r>
      <w:r>
        <w:rPr>
          <w:rFonts w:eastAsia="方正仿宋_GBK"/>
          <w:bCs/>
          <w:sz w:val="32"/>
          <w:szCs w:val="32"/>
        </w:rPr>
        <w:t>，如不愿意执行则选择</w:t>
      </w:r>
      <w:r>
        <w:rPr>
          <w:rFonts w:eastAsia="方正仿宋_GBK"/>
          <w:bCs/>
          <w:sz w:val="32"/>
          <w:szCs w:val="32"/>
        </w:rPr>
        <w:t>“</w:t>
      </w:r>
      <w:r>
        <w:rPr>
          <w:rFonts w:eastAsia="方正仿宋_GBK"/>
          <w:bCs/>
          <w:sz w:val="32"/>
          <w:szCs w:val="32"/>
        </w:rPr>
        <w:t>拒绝</w:t>
      </w:r>
      <w:r>
        <w:rPr>
          <w:rFonts w:eastAsia="方正仿宋_GBK"/>
          <w:bCs/>
          <w:sz w:val="32"/>
          <w:szCs w:val="32"/>
        </w:rPr>
        <w:t>”</w:t>
      </w:r>
      <w:r>
        <w:rPr>
          <w:rFonts w:eastAsia="方正仿宋_GBK"/>
          <w:bCs/>
          <w:sz w:val="32"/>
          <w:szCs w:val="32"/>
        </w:rPr>
        <w:t>，在规定时间内未做出选择的参选人，默认为</w:t>
      </w:r>
      <w:r>
        <w:rPr>
          <w:rFonts w:eastAsia="方正仿宋_GBK"/>
          <w:bCs/>
          <w:sz w:val="32"/>
          <w:szCs w:val="32"/>
        </w:rPr>
        <w:t xml:space="preserve"> “</w:t>
      </w:r>
      <w:r>
        <w:rPr>
          <w:rFonts w:eastAsia="方正仿宋_GBK"/>
          <w:bCs/>
          <w:sz w:val="32"/>
          <w:szCs w:val="32"/>
        </w:rPr>
        <w:t>拒绝</w:t>
      </w:r>
      <w:r>
        <w:rPr>
          <w:rFonts w:eastAsia="方正仿宋_GBK"/>
          <w:bCs/>
          <w:sz w:val="32"/>
          <w:szCs w:val="32"/>
        </w:rPr>
        <w:t>”</w:t>
      </w:r>
      <w:r>
        <w:rPr>
          <w:rFonts w:eastAsia="方正仿宋_GBK"/>
          <w:bCs/>
          <w:sz w:val="32"/>
          <w:szCs w:val="32"/>
        </w:rPr>
        <w:t>；则此品种价格对应的供货量由对该品种报价最低的中选人执行。（注：该品种最低报价的参选人系统默认为同意执行，不能拒绝执行）</w:t>
      </w:r>
    </w:p>
    <w:p w:rsidR="00FD1241" w:rsidRDefault="00F7321C">
      <w:pPr>
        <w:spacing w:line="580" w:lineRule="exact"/>
        <w:ind w:firstLineChars="200" w:firstLine="640"/>
        <w:rPr>
          <w:rFonts w:eastAsia="方正黑体_GBK"/>
          <w:sz w:val="32"/>
          <w:szCs w:val="32"/>
        </w:rPr>
      </w:pPr>
      <w:r>
        <w:rPr>
          <w:rFonts w:eastAsia="方正黑体_GBK"/>
          <w:sz w:val="32"/>
          <w:szCs w:val="32"/>
        </w:rPr>
        <w:t>八、评选办法</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（一）资格审查</w:t>
      </w:r>
    </w:p>
    <w:p w:rsidR="00FD1241" w:rsidRDefault="00F7321C">
      <w:pPr>
        <w:spacing w:line="580" w:lineRule="exact"/>
        <w:ind w:left="1" w:firstLineChars="200" w:firstLine="640"/>
        <w:rPr>
          <w:rFonts w:eastAsia="方正仿宋_GBK"/>
          <w:sz w:val="32"/>
          <w:szCs w:val="32"/>
        </w:rPr>
      </w:pPr>
      <w:r>
        <w:rPr>
          <w:rFonts w:eastAsia="方正仿宋_GBK"/>
          <w:sz w:val="32"/>
          <w:szCs w:val="32"/>
        </w:rPr>
        <w:t>1</w:t>
      </w:r>
      <w:r>
        <w:rPr>
          <w:rFonts w:eastAsia="方正仿宋_GBK"/>
          <w:sz w:val="32"/>
          <w:szCs w:val="32"/>
        </w:rPr>
        <w:t>．比选前，比选人对采购平台的扫描件资质资料进行审查；资质资料审查不合格的不得入围。</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．资质资料审查合格的，可以入围参与比选，比较各包的报价情况，按各包的价格总额由低到高进行排序。</w:t>
      </w:r>
    </w:p>
    <w:p w:rsidR="00FD1241" w:rsidRDefault="00F7321C">
      <w:pPr>
        <w:spacing w:line="580" w:lineRule="exact"/>
        <w:ind w:left="1" w:firstLineChars="200" w:firstLine="640"/>
        <w:rPr>
          <w:rFonts w:eastAsia="方正仿宋_GBK"/>
          <w:sz w:val="32"/>
          <w:szCs w:val="32"/>
        </w:rPr>
      </w:pPr>
      <w:r>
        <w:rPr>
          <w:rFonts w:eastAsia="方正仿宋_GBK"/>
          <w:sz w:val="32"/>
          <w:szCs w:val="32"/>
        </w:rPr>
        <w:t>3</w:t>
      </w:r>
      <w:r>
        <w:rPr>
          <w:rFonts w:eastAsia="方正仿宋_GBK"/>
          <w:sz w:val="32"/>
          <w:szCs w:val="32"/>
        </w:rPr>
        <w:t>．比选后，签订合同前，对发现资质不符合比选要求的，取消中选资格。被取消中选资格的，参选保证金不退还。</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（二）评选规则及方式</w:t>
      </w:r>
    </w:p>
    <w:p w:rsidR="00FD1241" w:rsidRDefault="00F7321C">
      <w:pPr>
        <w:spacing w:line="580" w:lineRule="exact"/>
        <w:ind w:firstLineChars="200" w:firstLine="640"/>
        <w:rPr>
          <w:rFonts w:eastAsia="方正仿宋_GBK"/>
          <w:sz w:val="32"/>
          <w:szCs w:val="32"/>
        </w:rPr>
      </w:pPr>
      <w:r>
        <w:rPr>
          <w:rFonts w:eastAsia="方正仿宋_GBK"/>
          <w:sz w:val="32"/>
          <w:szCs w:val="32"/>
        </w:rPr>
        <w:t>以参选人报价的总额，由低到高确定排名依次入围。</w:t>
      </w:r>
    </w:p>
    <w:p w:rsidR="00FD1241" w:rsidRDefault="00F7321C">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九、入围参选人确定</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lastRenderedPageBreak/>
        <w:t>（一）一般情形</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根据各包情况，设定各包的入围参选人数量（详见附件</w:t>
      </w:r>
      <w:r>
        <w:rPr>
          <w:rFonts w:eastAsia="方正仿宋_GBK"/>
          <w:sz w:val="32"/>
          <w:szCs w:val="32"/>
        </w:rPr>
        <w:t>2</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年第一批物资采购竞争性比选各包中选方案）；</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取各包总额排名靠前的参选人入围。</w:t>
      </w:r>
    </w:p>
    <w:p w:rsidR="00FD1241" w:rsidRDefault="00F7321C">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（二）特殊情形</w:t>
      </w:r>
    </w:p>
    <w:p w:rsidR="00FD1241" w:rsidRDefault="00F7321C">
      <w:pPr>
        <w:pStyle w:val="a5"/>
        <w:tabs>
          <w:tab w:val="left" w:pos="993"/>
        </w:tabs>
        <w:spacing w:line="580" w:lineRule="exact"/>
        <w:ind w:firstLineChars="0"/>
        <w:rPr>
          <w:rFonts w:eastAsia="方正仿宋_GBK"/>
          <w:sz w:val="32"/>
          <w:szCs w:val="32"/>
        </w:rPr>
      </w:pPr>
      <w:r>
        <w:rPr>
          <w:rFonts w:eastAsia="方正仿宋_GBK"/>
          <w:sz w:val="32"/>
          <w:szCs w:val="32"/>
        </w:rPr>
        <w:t>参与油脂类比选有经营资质的集团内部企业，若未中选，在同质同价情况下，同意执行中选价格者，其供货比例执行该包最高比例，其余中选人供货比例顺次下调，最多提供三个包件的入围资格。同一包件内，若同时出现多家集团内部企业未中选的情况，取排名靠前的一家优先入围。</w:t>
      </w:r>
    </w:p>
    <w:p w:rsidR="00FD1241" w:rsidRDefault="00F7321C">
      <w:pPr>
        <w:spacing w:line="580" w:lineRule="exact"/>
        <w:ind w:firstLineChars="200" w:firstLine="640"/>
        <w:rPr>
          <w:rFonts w:eastAsia="方正黑体_GBK"/>
          <w:sz w:val="32"/>
          <w:szCs w:val="32"/>
        </w:rPr>
      </w:pPr>
      <w:r>
        <w:rPr>
          <w:rFonts w:eastAsia="方正黑体_GBK"/>
          <w:sz w:val="32"/>
          <w:szCs w:val="32"/>
        </w:rPr>
        <w:t>十、中选</w:t>
      </w:r>
    </w:p>
    <w:p w:rsidR="00FD1241" w:rsidRDefault="00F7321C">
      <w:pPr>
        <w:spacing w:line="580" w:lineRule="exact"/>
        <w:ind w:firstLineChars="200" w:firstLine="640"/>
        <w:rPr>
          <w:rFonts w:eastAsia="方正仿宋_GBK"/>
          <w:sz w:val="32"/>
          <w:szCs w:val="32"/>
        </w:rPr>
      </w:pPr>
      <w:r>
        <w:rPr>
          <w:rFonts w:eastAsia="方正仿宋_GBK"/>
          <w:sz w:val="32"/>
          <w:szCs w:val="32"/>
        </w:rPr>
        <w:t>中选结果统一由比选人在重庆能投渝新能源有限公司电子商务采购平台上公告发布，若参选人特殊要求，参选时可以书面形式告之比选人通知方式；但最终以比选人发出的正式书面《中选通知书》为准，中选人凭正式书面《中选通知书》和履约保证金缴款凭据按规定签订合同。履约保证金按中选金额的</w:t>
      </w:r>
      <w:r>
        <w:rPr>
          <w:rFonts w:eastAsia="方正仿宋_GBK"/>
          <w:sz w:val="32"/>
          <w:szCs w:val="32"/>
        </w:rPr>
        <w:t>10%(</w:t>
      </w:r>
      <w:r>
        <w:rPr>
          <w:rFonts w:eastAsia="方正仿宋_GBK"/>
          <w:sz w:val="32"/>
          <w:szCs w:val="32"/>
        </w:rPr>
        <w:t>四舍五入保留到元</w:t>
      </w:r>
      <w:r>
        <w:rPr>
          <w:rFonts w:eastAsia="方正仿宋_GBK"/>
          <w:sz w:val="32"/>
          <w:szCs w:val="32"/>
        </w:rPr>
        <w:t>)</w:t>
      </w:r>
      <w:r>
        <w:rPr>
          <w:rFonts w:eastAsia="方正仿宋_GBK"/>
          <w:sz w:val="32"/>
          <w:szCs w:val="32"/>
        </w:rPr>
        <w:t>缴纳。</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 xml:space="preserve">（一）价格涨跌约定　</w:t>
      </w:r>
    </w:p>
    <w:p w:rsidR="00FD1241" w:rsidRDefault="00F7321C">
      <w:pPr>
        <w:spacing w:line="580" w:lineRule="exact"/>
        <w:ind w:firstLineChars="200" w:firstLine="640"/>
        <w:rPr>
          <w:rFonts w:eastAsia="方正仿宋_GBK"/>
          <w:sz w:val="32"/>
          <w:szCs w:val="32"/>
        </w:rPr>
      </w:pPr>
      <w:r>
        <w:rPr>
          <w:rFonts w:eastAsia="方正仿宋_GBK"/>
          <w:sz w:val="32"/>
          <w:szCs w:val="32"/>
        </w:rPr>
        <w:t>在供方合同履行超过三个月，供货总量超过合同约定总数量的</w:t>
      </w:r>
      <w:r>
        <w:rPr>
          <w:rFonts w:eastAsia="方正仿宋_GBK"/>
          <w:sz w:val="32"/>
          <w:szCs w:val="32"/>
        </w:rPr>
        <w:t>25%</w:t>
      </w:r>
      <w:r>
        <w:rPr>
          <w:rFonts w:eastAsia="方正仿宋_GBK"/>
          <w:sz w:val="32"/>
          <w:szCs w:val="32"/>
        </w:rPr>
        <w:t>，且市场价格与合同价格相比涨跌超过</w:t>
      </w:r>
      <w:r>
        <w:rPr>
          <w:rFonts w:eastAsia="方正仿宋_GBK"/>
          <w:sz w:val="32"/>
          <w:szCs w:val="32"/>
        </w:rPr>
        <w:t>5%</w:t>
      </w:r>
      <w:r>
        <w:rPr>
          <w:rFonts w:eastAsia="方正仿宋_GBK"/>
          <w:sz w:val="32"/>
          <w:szCs w:val="32"/>
        </w:rPr>
        <w:t>时，任何一方提出对超过</w:t>
      </w:r>
      <w:r>
        <w:rPr>
          <w:rFonts w:eastAsia="方正仿宋_GBK"/>
          <w:sz w:val="32"/>
          <w:szCs w:val="32"/>
        </w:rPr>
        <w:t>5%</w:t>
      </w:r>
      <w:r>
        <w:rPr>
          <w:rFonts w:eastAsia="方正仿宋_GBK"/>
          <w:sz w:val="32"/>
          <w:szCs w:val="32"/>
        </w:rPr>
        <w:t>（不含</w:t>
      </w:r>
      <w:r>
        <w:rPr>
          <w:rFonts w:eastAsia="方正仿宋_GBK"/>
          <w:sz w:val="32"/>
          <w:szCs w:val="32"/>
        </w:rPr>
        <w:t>5%</w:t>
      </w:r>
      <w:r>
        <w:rPr>
          <w:rFonts w:eastAsia="方正仿宋_GBK"/>
          <w:sz w:val="32"/>
          <w:szCs w:val="32"/>
        </w:rPr>
        <w:t>）部分进行调价时，可以进行价格调整；需方也可通过渝新公司电子商务采购平台方式，重新进行竞争性比选。</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（二）履约保证金的收取</w:t>
      </w:r>
    </w:p>
    <w:p w:rsidR="00FD1241" w:rsidRDefault="00F7321C">
      <w:pPr>
        <w:spacing w:line="580" w:lineRule="exact"/>
        <w:ind w:firstLineChars="200" w:firstLine="640"/>
        <w:rPr>
          <w:rFonts w:eastAsia="方正仿宋_GBK"/>
          <w:sz w:val="32"/>
          <w:szCs w:val="32"/>
        </w:rPr>
      </w:pPr>
      <w:r>
        <w:rPr>
          <w:rFonts w:eastAsia="方正仿宋_GBK"/>
          <w:sz w:val="32"/>
          <w:szCs w:val="32"/>
        </w:rPr>
        <w:t>中选人签订合同时，按中选金额的</w:t>
      </w:r>
      <w:r>
        <w:rPr>
          <w:rFonts w:eastAsia="方正仿宋_GBK"/>
          <w:sz w:val="32"/>
          <w:szCs w:val="32"/>
        </w:rPr>
        <w:t>10%(</w:t>
      </w:r>
      <w:r>
        <w:rPr>
          <w:rFonts w:eastAsia="方正仿宋_GBK"/>
          <w:sz w:val="32"/>
          <w:szCs w:val="32"/>
        </w:rPr>
        <w:t>四舍五入保留到元</w:t>
      </w:r>
      <w:r>
        <w:rPr>
          <w:rFonts w:eastAsia="方正仿宋_GBK"/>
          <w:sz w:val="32"/>
          <w:szCs w:val="32"/>
        </w:rPr>
        <w:t>)</w:t>
      </w:r>
      <w:r>
        <w:rPr>
          <w:rFonts w:eastAsia="方正仿宋_GBK"/>
          <w:sz w:val="32"/>
          <w:szCs w:val="32"/>
        </w:rPr>
        <w:t>，以现金或国有银行的履约保函形式缴纳履约保证金。如中选人在渝新公司物资供应分公司有应收账款未付，可将应收账款转为履约保证金；</w:t>
      </w:r>
      <w:r>
        <w:rPr>
          <w:rFonts w:eastAsia="方正仿宋_GBK"/>
          <w:sz w:val="32"/>
          <w:szCs w:val="32"/>
        </w:rPr>
        <w:lastRenderedPageBreak/>
        <w:t>如中选人在渝新公司物资供应分公司无应收账款或应收账款不足履约保证金数额，则中选人需向比选人账户缴纳或补齐全额履约保证金后，方可签订合同。</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（三）参选保证金退还</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未中选厂商参选保证金在</w:t>
      </w:r>
      <w:r>
        <w:rPr>
          <w:rFonts w:eastAsia="方正仿宋_GBK"/>
          <w:sz w:val="32"/>
          <w:szCs w:val="32"/>
        </w:rPr>
        <w:t>2020</w:t>
      </w:r>
      <w:r>
        <w:rPr>
          <w:rFonts w:eastAsia="方正仿宋_GBK"/>
          <w:sz w:val="32"/>
          <w:szCs w:val="32"/>
        </w:rPr>
        <w:t>年第一批物资竞争性比选结束后</w:t>
      </w:r>
      <w:r>
        <w:rPr>
          <w:rFonts w:eastAsia="方正仿宋_GBK"/>
          <w:sz w:val="32"/>
          <w:szCs w:val="32"/>
        </w:rPr>
        <w:t>10</w:t>
      </w:r>
      <w:r>
        <w:rPr>
          <w:rFonts w:eastAsia="方正仿宋_GBK"/>
          <w:sz w:val="32"/>
          <w:szCs w:val="32"/>
        </w:rPr>
        <w:t>个工作日内，由比选人集中全额退还至参选人来款账户。</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中选人应在比选人发出中选通知书后</w:t>
      </w:r>
      <w:r>
        <w:rPr>
          <w:rFonts w:eastAsia="方正仿宋_GBK"/>
          <w:sz w:val="32"/>
          <w:szCs w:val="32"/>
        </w:rPr>
        <w:t>5</w:t>
      </w:r>
      <w:r>
        <w:rPr>
          <w:rFonts w:eastAsia="方正仿宋_GBK"/>
          <w:sz w:val="32"/>
          <w:szCs w:val="32"/>
        </w:rPr>
        <w:t>个工作日内缴纳履约保证金，并在比选人发出中选通知书后</w:t>
      </w:r>
      <w:r>
        <w:rPr>
          <w:rFonts w:eastAsia="方正仿宋_GBK"/>
          <w:sz w:val="32"/>
          <w:szCs w:val="32"/>
        </w:rPr>
        <w:t>10</w:t>
      </w:r>
      <w:r>
        <w:rPr>
          <w:rFonts w:eastAsia="方正仿宋_GBK"/>
          <w:sz w:val="32"/>
          <w:szCs w:val="32"/>
        </w:rPr>
        <w:t>个工作日内签订合同。如中选人未在本条规定的时间内缴纳履约保证金或签订合同，比选人有权视为中选人自动放弃中选资格，不退还其参选保证金。</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中选人签定合同后，由比选人在</w:t>
      </w:r>
      <w:r>
        <w:rPr>
          <w:rFonts w:eastAsia="方正仿宋_GBK"/>
          <w:sz w:val="32"/>
          <w:szCs w:val="32"/>
        </w:rPr>
        <w:t>10</w:t>
      </w:r>
      <w:r>
        <w:rPr>
          <w:rFonts w:eastAsia="方正仿宋_GBK"/>
          <w:sz w:val="32"/>
          <w:szCs w:val="32"/>
        </w:rPr>
        <w:t>个工作日内将参选保证金退还至中选人来款账户，也可将参选保证金转为履约保证金。</w:t>
      </w:r>
    </w:p>
    <w:p w:rsidR="00FD1241" w:rsidRDefault="00F7321C">
      <w:pPr>
        <w:spacing w:line="580" w:lineRule="exact"/>
        <w:ind w:firstLineChars="200" w:firstLine="640"/>
        <w:rPr>
          <w:rFonts w:eastAsia="方正仿宋_GBK"/>
          <w:sz w:val="32"/>
          <w:szCs w:val="32"/>
        </w:rPr>
      </w:pPr>
      <w:r>
        <w:rPr>
          <w:rFonts w:eastAsia="方正仿宋_GBK"/>
          <w:sz w:val="32"/>
          <w:szCs w:val="32"/>
        </w:rPr>
        <w:t>中选人提供的纸质资审资料发现不属实的，其参选保证金不退还。且比选人保留进一步追加赔偿的权利。</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经查实，参选过程中，参选人有围选、串选、恶意竞选（主要包括：</w:t>
      </w:r>
      <w:r>
        <w:rPr>
          <w:rFonts w:eastAsia="方正仿宋_GBK"/>
          <w:sz w:val="32"/>
          <w:szCs w:val="32"/>
        </w:rPr>
        <w:t>①</w:t>
      </w:r>
      <w:r>
        <w:rPr>
          <w:rFonts w:eastAsia="方正仿宋_GBK"/>
          <w:sz w:val="32"/>
          <w:szCs w:val="32"/>
        </w:rPr>
        <w:t>低于成本报价；</w:t>
      </w:r>
      <w:r>
        <w:rPr>
          <w:rFonts w:eastAsia="方正仿宋_GBK"/>
          <w:sz w:val="32"/>
          <w:szCs w:val="32"/>
        </w:rPr>
        <w:t>②</w:t>
      </w:r>
      <w:r>
        <w:rPr>
          <w:rFonts w:eastAsia="方正仿宋_GBK"/>
          <w:sz w:val="32"/>
          <w:szCs w:val="32"/>
        </w:rPr>
        <w:t>单品种报价最低，按本比选文件规定中选后又不执行的；</w:t>
      </w:r>
      <w:r>
        <w:rPr>
          <w:rFonts w:eastAsia="方正仿宋_GBK"/>
          <w:sz w:val="32"/>
          <w:szCs w:val="32"/>
        </w:rPr>
        <w:t>③</w:t>
      </w:r>
      <w:r>
        <w:rPr>
          <w:rFonts w:eastAsia="方正仿宋_GBK"/>
          <w:sz w:val="32"/>
          <w:szCs w:val="32"/>
        </w:rPr>
        <w:t>其它有违正常竞争性比选的）行为的，参选保证金不退还，比选人有权将其列入参选人黑名单，两年内不得参与比选人（含渝新公司本部）的任何比选或竞标。</w:t>
      </w:r>
    </w:p>
    <w:p w:rsidR="00FD1241" w:rsidRDefault="00F7321C">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中选人按比选人要求履行合同的，合同期结束后，按程序退还履约保证金。</w:t>
      </w:r>
    </w:p>
    <w:p w:rsidR="00FD1241" w:rsidRDefault="00F7321C">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中选人在执行合同过程中，出现违约的，比选人不退还其缴纳的对应中选包的履约保证金。</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（四）作废参选资料认定</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未缴纳或未足额缴纳参选保证金和资料费。</w:t>
      </w:r>
    </w:p>
    <w:p w:rsidR="00FD1241" w:rsidRDefault="00F7321C">
      <w:pPr>
        <w:spacing w:line="580" w:lineRule="exact"/>
        <w:ind w:firstLineChars="200" w:firstLine="640"/>
        <w:rPr>
          <w:rFonts w:eastAsia="方正仿宋_GBK"/>
          <w:sz w:val="32"/>
          <w:szCs w:val="32"/>
        </w:rPr>
      </w:pPr>
      <w:r>
        <w:rPr>
          <w:rFonts w:eastAsia="方正仿宋_GBK"/>
          <w:sz w:val="32"/>
          <w:szCs w:val="32"/>
        </w:rPr>
        <w:lastRenderedPageBreak/>
        <w:t>2.</w:t>
      </w:r>
      <w:r>
        <w:rPr>
          <w:rFonts w:eastAsia="方正仿宋_GBK"/>
          <w:sz w:val="32"/>
          <w:szCs w:val="32"/>
        </w:rPr>
        <w:t>要求提交样品的比选包，未按规定时间提交样品。</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未按本比选文件规定填写报价资料。</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组织或参与围标、串标、恶意竞标的。</w:t>
      </w:r>
    </w:p>
    <w:p w:rsidR="00FD1241" w:rsidRDefault="00F7321C">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同一包件中，存在关联企业的情况，关联企业均取消资格。</w:t>
      </w:r>
    </w:p>
    <w:p w:rsidR="00FD1241" w:rsidRDefault="00F7321C">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（五）违约认定</w:t>
      </w:r>
    </w:p>
    <w:p w:rsidR="00FD1241" w:rsidRDefault="00F7321C">
      <w:pPr>
        <w:spacing w:line="580" w:lineRule="exact"/>
        <w:ind w:firstLineChars="196" w:firstLine="627"/>
        <w:rPr>
          <w:rFonts w:eastAsia="方正仿宋_GBK"/>
          <w:sz w:val="32"/>
          <w:szCs w:val="32"/>
        </w:rPr>
      </w:pPr>
      <w:r>
        <w:rPr>
          <w:rFonts w:eastAsia="方正仿宋_GBK"/>
          <w:sz w:val="32"/>
          <w:szCs w:val="32"/>
        </w:rPr>
        <w:t xml:space="preserve">1. </w:t>
      </w:r>
      <w:r>
        <w:rPr>
          <w:rFonts w:eastAsia="方正仿宋_GBK"/>
          <w:sz w:val="32"/>
          <w:szCs w:val="32"/>
        </w:rPr>
        <w:t>比选人通知供货时，中选人寻找各种理由，不履行或怠于履行合同，视为违约</w:t>
      </w:r>
      <w:r>
        <w:rPr>
          <w:rFonts w:eastAsia="方正仿宋_GBK" w:hint="eastAsia"/>
          <w:sz w:val="32"/>
          <w:szCs w:val="32"/>
        </w:rPr>
        <w:t>。</w:t>
      </w:r>
    </w:p>
    <w:p w:rsidR="00FD1241" w:rsidRDefault="00F7321C">
      <w:pPr>
        <w:spacing w:line="580" w:lineRule="exact"/>
        <w:ind w:firstLineChars="196" w:firstLine="627"/>
        <w:rPr>
          <w:rFonts w:eastAsia="方正仿宋_GBK"/>
          <w:sz w:val="32"/>
          <w:szCs w:val="32"/>
        </w:rPr>
      </w:pPr>
      <w:r>
        <w:rPr>
          <w:rFonts w:eastAsia="方正仿宋_GBK"/>
          <w:sz w:val="32"/>
          <w:szCs w:val="32"/>
        </w:rPr>
        <w:t>2.</w:t>
      </w:r>
      <w:r>
        <w:rPr>
          <w:rFonts w:eastAsia="方正仿宋_GBK"/>
          <w:sz w:val="32"/>
          <w:szCs w:val="32"/>
        </w:rPr>
        <w:t>中选人不按比选人的要求供货至指定地点，视为违约。</w:t>
      </w:r>
    </w:p>
    <w:p w:rsidR="00FD1241" w:rsidRDefault="00F7321C">
      <w:pPr>
        <w:spacing w:line="580" w:lineRule="exact"/>
        <w:ind w:firstLineChars="196" w:firstLine="627"/>
        <w:rPr>
          <w:rFonts w:eastAsia="方正仿宋_GBK"/>
          <w:sz w:val="32"/>
          <w:szCs w:val="32"/>
        </w:rPr>
      </w:pPr>
      <w:r>
        <w:rPr>
          <w:rFonts w:eastAsia="方正仿宋_GBK"/>
          <w:sz w:val="32"/>
          <w:szCs w:val="32"/>
        </w:rPr>
        <w:t>3.</w:t>
      </w:r>
      <w:r>
        <w:rPr>
          <w:rFonts w:eastAsia="方正仿宋_GBK"/>
          <w:sz w:val="32"/>
          <w:szCs w:val="32"/>
        </w:rPr>
        <w:t>中选人不按合同中的规定程序办理供货事宜，或擅自联系使用单位（或使用人）进行供货的，视为违约。</w:t>
      </w:r>
    </w:p>
    <w:p w:rsidR="00FD1241" w:rsidRDefault="00F7321C">
      <w:pPr>
        <w:spacing w:line="580" w:lineRule="exact"/>
        <w:ind w:firstLineChars="196" w:firstLine="627"/>
        <w:rPr>
          <w:rFonts w:eastAsia="方正仿宋_GBK"/>
          <w:sz w:val="32"/>
          <w:szCs w:val="32"/>
        </w:rPr>
      </w:pPr>
      <w:r>
        <w:rPr>
          <w:rFonts w:eastAsia="方正仿宋_GBK"/>
          <w:sz w:val="32"/>
          <w:szCs w:val="32"/>
        </w:rPr>
        <w:t>4.</w:t>
      </w:r>
      <w:r>
        <w:rPr>
          <w:rFonts w:eastAsia="方正仿宋_GBK"/>
          <w:sz w:val="32"/>
          <w:szCs w:val="32"/>
        </w:rPr>
        <w:t>中选人供某品种货物，质量不合格，且怠于处理，视同违约。</w:t>
      </w:r>
    </w:p>
    <w:p w:rsidR="00FD1241" w:rsidRDefault="00F7321C">
      <w:pPr>
        <w:spacing w:line="580" w:lineRule="exact"/>
        <w:ind w:firstLineChars="200" w:firstLine="640"/>
        <w:rPr>
          <w:rFonts w:ascii="方正黑体_GBK" w:eastAsia="方正黑体_GBK" w:hAnsi="宋体"/>
          <w:sz w:val="32"/>
          <w:szCs w:val="32"/>
        </w:rPr>
      </w:pPr>
      <w:r>
        <w:rPr>
          <w:rFonts w:ascii="方正黑体_GBK" w:eastAsia="方正黑体_GBK" w:hint="eastAsia"/>
          <w:sz w:val="32"/>
          <w:szCs w:val="32"/>
        </w:rPr>
        <w:t>十一、合同基本条款(具体见合同模板)</w:t>
      </w:r>
    </w:p>
    <w:p w:rsidR="00FD1241" w:rsidRDefault="00F7321C">
      <w:pPr>
        <w:spacing w:line="580" w:lineRule="exact"/>
        <w:ind w:firstLineChars="200" w:firstLine="640"/>
        <w:rPr>
          <w:rFonts w:eastAsia="方正仿宋_GBK"/>
          <w:sz w:val="32"/>
          <w:szCs w:val="32"/>
        </w:rPr>
      </w:pPr>
      <w:r>
        <w:rPr>
          <w:rFonts w:eastAsia="方正仿宋_GBK"/>
          <w:sz w:val="32"/>
          <w:szCs w:val="32"/>
        </w:rPr>
        <w:t>（一）合同各方的法定名称：重庆能投渝新能源有限公司物资供应分公司为需方，供货厂家为供方。</w:t>
      </w:r>
    </w:p>
    <w:p w:rsidR="00FD1241" w:rsidRDefault="00F7321C">
      <w:pPr>
        <w:spacing w:line="580" w:lineRule="exact"/>
        <w:ind w:firstLineChars="200" w:firstLine="640"/>
        <w:rPr>
          <w:rFonts w:eastAsia="方正仿宋_GBK"/>
          <w:sz w:val="32"/>
          <w:szCs w:val="32"/>
        </w:rPr>
      </w:pPr>
      <w:r>
        <w:rPr>
          <w:rFonts w:eastAsia="方正仿宋_GBK"/>
          <w:sz w:val="32"/>
          <w:szCs w:val="32"/>
        </w:rPr>
        <w:t>（二）合同的标的：产品的名称、规格（型号）、生产厂家或品牌、计量单位、数量、价格、质量标准、质量保证期限、验收、检测办法及方式。</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合同最终结算数量以需方最终接受数量为准。</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按需方要求提供代储代销。</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3. </w:t>
      </w:r>
      <w:r>
        <w:rPr>
          <w:rFonts w:eastAsia="方正仿宋_GBK"/>
          <w:sz w:val="32"/>
          <w:szCs w:val="32"/>
        </w:rPr>
        <w:t>产品质量实行</w:t>
      </w:r>
      <w:r>
        <w:rPr>
          <w:rFonts w:eastAsia="方正仿宋_GBK"/>
          <w:sz w:val="32"/>
          <w:szCs w:val="32"/>
        </w:rPr>
        <w:t>“</w:t>
      </w:r>
      <w:r>
        <w:rPr>
          <w:rFonts w:eastAsia="方正仿宋_GBK"/>
          <w:sz w:val="32"/>
          <w:szCs w:val="32"/>
        </w:rPr>
        <w:t>三包</w:t>
      </w:r>
      <w:r>
        <w:rPr>
          <w:rFonts w:eastAsia="方正仿宋_GBK"/>
          <w:sz w:val="32"/>
          <w:szCs w:val="32"/>
        </w:rPr>
        <w:t>”</w:t>
      </w:r>
      <w:r>
        <w:rPr>
          <w:rFonts w:eastAsia="方正仿宋_GBK"/>
          <w:sz w:val="32"/>
          <w:szCs w:val="32"/>
        </w:rPr>
        <w:t>。</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4. </w:t>
      </w:r>
      <w:r>
        <w:rPr>
          <w:rFonts w:eastAsia="方正仿宋_GBK"/>
          <w:sz w:val="32"/>
          <w:szCs w:val="32"/>
        </w:rPr>
        <w:t>产品出现质量问题，供货方</w:t>
      </w:r>
      <w:r>
        <w:rPr>
          <w:rFonts w:eastAsia="方正仿宋_GBK"/>
          <w:sz w:val="32"/>
          <w:szCs w:val="32"/>
        </w:rPr>
        <w:t>48</w:t>
      </w:r>
      <w:r>
        <w:rPr>
          <w:rFonts w:eastAsia="方正仿宋_GBK"/>
          <w:sz w:val="32"/>
          <w:szCs w:val="32"/>
        </w:rPr>
        <w:t>小时内现场处理。</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5. </w:t>
      </w:r>
      <w:r>
        <w:rPr>
          <w:rFonts w:eastAsia="方正仿宋_GBK"/>
          <w:sz w:val="32"/>
          <w:szCs w:val="32"/>
        </w:rPr>
        <w:t>每次送货附产品出厂质量检验标准，以便组织质检人员检验商品质量。</w:t>
      </w:r>
    </w:p>
    <w:p w:rsidR="00FD1241" w:rsidRDefault="00F7321C">
      <w:pPr>
        <w:spacing w:line="580" w:lineRule="exact"/>
        <w:ind w:firstLineChars="200" w:firstLine="640"/>
        <w:rPr>
          <w:rFonts w:eastAsia="方正仿宋_GBK"/>
          <w:sz w:val="32"/>
          <w:szCs w:val="32"/>
        </w:rPr>
      </w:pPr>
      <w:r>
        <w:rPr>
          <w:rFonts w:eastAsia="方正仿宋_GBK"/>
          <w:sz w:val="32"/>
          <w:szCs w:val="32"/>
        </w:rPr>
        <w:t>（三）价款：产品价格、包装费、运杂费、税费</w:t>
      </w:r>
      <w:r>
        <w:rPr>
          <w:rFonts w:eastAsia="方正仿宋_GBK"/>
          <w:sz w:val="32"/>
          <w:szCs w:val="32"/>
        </w:rPr>
        <w:t>(</w:t>
      </w:r>
      <w:r>
        <w:rPr>
          <w:rFonts w:eastAsia="方正仿宋_GBK"/>
          <w:sz w:val="32"/>
          <w:szCs w:val="32"/>
        </w:rPr>
        <w:t>增值税专用发票，竹木类税率</w:t>
      </w:r>
      <w:r>
        <w:rPr>
          <w:rFonts w:eastAsia="方正仿宋_GBK"/>
          <w:sz w:val="32"/>
          <w:szCs w:val="32"/>
        </w:rPr>
        <w:t>9%</w:t>
      </w:r>
      <w:r>
        <w:rPr>
          <w:rFonts w:eastAsia="方正仿宋_GBK"/>
          <w:sz w:val="32"/>
          <w:szCs w:val="32"/>
        </w:rPr>
        <w:t>，其他税率：</w:t>
      </w:r>
      <w:r>
        <w:rPr>
          <w:rFonts w:eastAsia="方正仿宋_GBK"/>
          <w:sz w:val="32"/>
          <w:szCs w:val="32"/>
        </w:rPr>
        <w:t>13%</w:t>
      </w:r>
      <w:r>
        <w:rPr>
          <w:rFonts w:eastAsia="方正仿宋_GBK"/>
          <w:sz w:val="32"/>
          <w:szCs w:val="32"/>
        </w:rPr>
        <w:t>，如遇国家税率调整，按国家当期税</w:t>
      </w:r>
      <w:r>
        <w:rPr>
          <w:rFonts w:eastAsia="方正仿宋_GBK"/>
          <w:sz w:val="32"/>
          <w:szCs w:val="32"/>
        </w:rPr>
        <w:lastRenderedPageBreak/>
        <w:t>率执行，不含税单价不变）、服务范围内的各种费用，报价统一为含税到岸一票结算价。</w:t>
      </w:r>
    </w:p>
    <w:p w:rsidR="00FD1241" w:rsidRDefault="00F7321C">
      <w:pPr>
        <w:spacing w:line="580" w:lineRule="exact"/>
        <w:ind w:firstLineChars="200" w:firstLine="640"/>
        <w:rPr>
          <w:rFonts w:eastAsia="方正仿宋_GBK"/>
          <w:sz w:val="32"/>
          <w:szCs w:val="32"/>
        </w:rPr>
      </w:pPr>
      <w:r>
        <w:rPr>
          <w:rFonts w:eastAsia="方正仿宋_GBK"/>
          <w:sz w:val="32"/>
          <w:szCs w:val="32"/>
        </w:rPr>
        <w:t>（四）交货时间：以需方传真或邮件通知为准，供方必须按需方通知的时间、数量、规格型号等按时交货。未经需方通知，供方不得供货，否则需方有权拒收。</w:t>
      </w:r>
    </w:p>
    <w:p w:rsidR="00FD1241" w:rsidRDefault="00F7321C">
      <w:pPr>
        <w:spacing w:line="580" w:lineRule="exact"/>
        <w:ind w:firstLineChars="200" w:firstLine="640"/>
        <w:rPr>
          <w:rFonts w:eastAsia="方正仿宋_GBK"/>
          <w:sz w:val="32"/>
          <w:szCs w:val="32"/>
        </w:rPr>
      </w:pPr>
      <w:r>
        <w:rPr>
          <w:rFonts w:eastAsia="方正仿宋_GBK"/>
          <w:sz w:val="32"/>
          <w:szCs w:val="32"/>
        </w:rPr>
        <w:t>（五）交货地点：渝新公司物资供应分公司指定地点。</w:t>
      </w:r>
    </w:p>
    <w:p w:rsidR="00FD1241" w:rsidRDefault="00F7321C">
      <w:pPr>
        <w:spacing w:line="580" w:lineRule="exact"/>
        <w:ind w:firstLineChars="200" w:firstLine="640"/>
        <w:rPr>
          <w:rFonts w:eastAsia="方正仿宋_GBK"/>
          <w:sz w:val="32"/>
          <w:szCs w:val="32"/>
        </w:rPr>
      </w:pPr>
      <w:r>
        <w:rPr>
          <w:rFonts w:eastAsia="方正仿宋_GBK"/>
          <w:sz w:val="32"/>
          <w:szCs w:val="32"/>
        </w:rPr>
        <w:t>（六）履行期限、方式及结算条款。</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各包物资的履行期限为签订合同日起一年，或至重庆能投渝新能源有限公司</w:t>
      </w:r>
      <w:r>
        <w:rPr>
          <w:rFonts w:eastAsia="方正仿宋_GBK"/>
          <w:sz w:val="32"/>
          <w:szCs w:val="32"/>
        </w:rPr>
        <w:t>2021</w:t>
      </w:r>
      <w:r>
        <w:rPr>
          <w:rFonts w:eastAsia="方正仿宋_GBK"/>
          <w:sz w:val="32"/>
          <w:szCs w:val="32"/>
        </w:rPr>
        <w:t>年物资竞争性比选结果确定止。</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履行方式为供货方送货制。</w:t>
      </w:r>
    </w:p>
    <w:p w:rsidR="00FD1241" w:rsidRDefault="00F7321C">
      <w:pPr>
        <w:spacing w:line="580" w:lineRule="exact"/>
        <w:ind w:firstLineChars="200" w:firstLine="640"/>
        <w:rPr>
          <w:rFonts w:eastAsia="方正仿宋_GBK"/>
          <w:sz w:val="32"/>
          <w:szCs w:val="32"/>
        </w:rPr>
      </w:pPr>
      <w:r>
        <w:rPr>
          <w:rFonts w:eastAsia="方正仿宋_GBK"/>
          <w:sz w:val="32"/>
          <w:szCs w:val="32"/>
        </w:rPr>
        <w:t>（七）付款方式：先货后款，挂账后安排滚动付款。</w:t>
      </w:r>
    </w:p>
    <w:p w:rsidR="00FD1241" w:rsidRDefault="00F7321C">
      <w:pPr>
        <w:spacing w:line="580" w:lineRule="exact"/>
        <w:ind w:firstLineChars="200" w:firstLine="640"/>
        <w:rPr>
          <w:rFonts w:eastAsia="方正仿宋_GBK"/>
          <w:sz w:val="32"/>
          <w:szCs w:val="32"/>
        </w:rPr>
      </w:pPr>
      <w:r>
        <w:rPr>
          <w:rFonts w:eastAsia="方正仿宋_GBK"/>
          <w:sz w:val="32"/>
          <w:szCs w:val="32"/>
        </w:rPr>
        <w:t>（八）违约责任。</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　凡供方违约的，需方有权单方面解除合同，不退还其履约保证金。且按如下条款进行处罚：</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不能按期供货，每超一天，应支付合同总额</w:t>
      </w:r>
      <w:r>
        <w:rPr>
          <w:rFonts w:eastAsia="方正仿宋_GBK"/>
          <w:sz w:val="32"/>
          <w:szCs w:val="32"/>
        </w:rPr>
        <w:t>5‰</w:t>
      </w:r>
      <w:r>
        <w:rPr>
          <w:rFonts w:eastAsia="方正仿宋_GBK"/>
          <w:sz w:val="32"/>
          <w:szCs w:val="32"/>
        </w:rPr>
        <w:t>的违约金，累计计算。</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供货质量不合格，造成损失的，需方有权要求供方赔偿损失（包括直接损失和间接损失）。</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3. </w:t>
      </w:r>
      <w:r>
        <w:rPr>
          <w:rFonts w:eastAsia="方正仿宋_GBK"/>
          <w:sz w:val="32"/>
          <w:szCs w:val="32"/>
        </w:rPr>
        <w:t>不按程序供货，需方不结算。</w:t>
      </w:r>
    </w:p>
    <w:p w:rsidR="00FD1241" w:rsidRDefault="00F7321C">
      <w:pPr>
        <w:spacing w:line="580" w:lineRule="exact"/>
        <w:ind w:firstLineChars="200" w:firstLine="640"/>
        <w:rPr>
          <w:rFonts w:eastAsia="方正仿宋_GBK"/>
          <w:sz w:val="32"/>
          <w:szCs w:val="32"/>
        </w:rPr>
      </w:pPr>
      <w:r>
        <w:rPr>
          <w:rFonts w:eastAsia="方正仿宋_GBK"/>
          <w:sz w:val="32"/>
          <w:szCs w:val="32"/>
        </w:rPr>
        <w:t xml:space="preserve">4. </w:t>
      </w:r>
      <w:r>
        <w:rPr>
          <w:rFonts w:eastAsia="方正仿宋_GBK"/>
          <w:sz w:val="32"/>
          <w:szCs w:val="32"/>
        </w:rPr>
        <w:t>货物未送达指定地点，需方不办理验收。</w:t>
      </w:r>
    </w:p>
    <w:p w:rsidR="00FD1241" w:rsidRDefault="00F7321C">
      <w:pPr>
        <w:spacing w:line="580" w:lineRule="exact"/>
        <w:ind w:firstLineChars="200" w:firstLine="640"/>
        <w:rPr>
          <w:rFonts w:eastAsia="方正仿宋_GBK"/>
          <w:sz w:val="32"/>
          <w:szCs w:val="32"/>
        </w:rPr>
      </w:pPr>
      <w:r>
        <w:rPr>
          <w:rFonts w:eastAsia="方正仿宋_GBK"/>
          <w:sz w:val="32"/>
          <w:szCs w:val="32"/>
        </w:rPr>
        <w:t>（九）解决争议的方法：发生争议各方协商解决，协商不成，双方均可向合同履行地人民法院提起诉讼。</w:t>
      </w:r>
    </w:p>
    <w:p w:rsidR="00FD1241" w:rsidRDefault="00F7321C">
      <w:pPr>
        <w:spacing w:line="580" w:lineRule="exact"/>
        <w:ind w:firstLineChars="200" w:firstLine="640"/>
        <w:rPr>
          <w:rFonts w:eastAsia="方正仿宋_GBK"/>
          <w:sz w:val="32"/>
          <w:szCs w:val="32"/>
        </w:rPr>
      </w:pPr>
      <w:r>
        <w:rPr>
          <w:rFonts w:eastAsia="方正仿宋_GBK"/>
          <w:sz w:val="32"/>
          <w:szCs w:val="32"/>
        </w:rPr>
        <w:t>（十）合同变更或解除的约定。</w:t>
      </w:r>
    </w:p>
    <w:p w:rsidR="00FD1241" w:rsidRDefault="00F7321C">
      <w:pPr>
        <w:spacing w:line="580" w:lineRule="exact"/>
        <w:ind w:firstLineChars="200" w:firstLine="640"/>
        <w:rPr>
          <w:rFonts w:eastAsia="方正仿宋_GBK"/>
          <w:sz w:val="32"/>
          <w:szCs w:val="32"/>
        </w:rPr>
      </w:pPr>
      <w:r>
        <w:rPr>
          <w:rFonts w:eastAsia="方正仿宋_GBK"/>
          <w:sz w:val="32"/>
          <w:szCs w:val="32"/>
        </w:rPr>
        <w:t>（十一）根据法律或合同性质必须具备的其它条款以及合同各方认为有必要约定的其它条款。</w:t>
      </w:r>
    </w:p>
    <w:p w:rsidR="00FD1241" w:rsidRDefault="00F7321C">
      <w:pPr>
        <w:spacing w:line="580" w:lineRule="exact"/>
        <w:ind w:firstLineChars="200" w:firstLine="640"/>
        <w:rPr>
          <w:rFonts w:eastAsia="方正仿宋_GBK"/>
          <w:sz w:val="32"/>
          <w:szCs w:val="32"/>
        </w:rPr>
      </w:pPr>
      <w:r>
        <w:rPr>
          <w:rFonts w:eastAsia="方正仿宋_GBK"/>
          <w:sz w:val="32"/>
          <w:szCs w:val="32"/>
        </w:rPr>
        <w:lastRenderedPageBreak/>
        <w:t>（十二）合同附件：中选人的承诺函（书）、技术要求、技术协议、中选通知书及履约保证金缴纳凭据等。</w:t>
      </w:r>
      <w:r>
        <w:rPr>
          <w:rFonts w:eastAsia="方正仿宋_GBK"/>
          <w:sz w:val="32"/>
          <w:szCs w:val="32"/>
        </w:rPr>
        <w:t xml:space="preserve"> </w:t>
      </w:r>
    </w:p>
    <w:p w:rsidR="00FD1241" w:rsidRDefault="00F7321C">
      <w:pPr>
        <w:spacing w:line="580" w:lineRule="exact"/>
        <w:ind w:firstLineChars="200" w:firstLine="640"/>
        <w:rPr>
          <w:rFonts w:eastAsia="方正仿宋_GBK"/>
          <w:sz w:val="32"/>
          <w:szCs w:val="32"/>
        </w:rPr>
      </w:pPr>
      <w:r>
        <w:rPr>
          <w:rFonts w:eastAsia="方正仿宋_GBK"/>
          <w:sz w:val="32"/>
          <w:szCs w:val="32"/>
        </w:rPr>
        <w:t>（十三）合同签订的时间、地点：</w:t>
      </w:r>
    </w:p>
    <w:p w:rsidR="00FD1241" w:rsidRDefault="00F7321C">
      <w:pPr>
        <w:spacing w:line="580" w:lineRule="exact"/>
        <w:ind w:firstLineChars="200" w:firstLine="640"/>
        <w:rPr>
          <w:rFonts w:eastAsia="方正仿宋_GBK"/>
          <w:sz w:val="32"/>
          <w:szCs w:val="32"/>
        </w:rPr>
      </w:pPr>
      <w:r>
        <w:rPr>
          <w:rFonts w:eastAsia="方正仿宋_GBK"/>
          <w:sz w:val="32"/>
          <w:szCs w:val="32"/>
        </w:rPr>
        <w:t>（十四）合同生效的时间、条件：</w:t>
      </w:r>
    </w:p>
    <w:p w:rsidR="00FD1241" w:rsidRDefault="00F7321C">
      <w:pPr>
        <w:spacing w:line="580" w:lineRule="exact"/>
        <w:ind w:firstLineChars="200" w:firstLine="640"/>
        <w:rPr>
          <w:rFonts w:eastAsia="方正仿宋_GBK"/>
          <w:sz w:val="32"/>
          <w:szCs w:val="32"/>
        </w:rPr>
      </w:pPr>
      <w:r>
        <w:rPr>
          <w:rFonts w:eastAsia="方正仿宋_GBK"/>
          <w:sz w:val="32"/>
          <w:szCs w:val="32"/>
        </w:rPr>
        <w:t>（十五）合同各方的法定名称、地址、法定代表人及代理人的姓名、职务、联系电话等，合同各方的开户银行及帐号。</w:t>
      </w:r>
    </w:p>
    <w:p w:rsidR="00FD1241" w:rsidRDefault="00F7321C">
      <w:pPr>
        <w:spacing w:line="580" w:lineRule="exact"/>
        <w:ind w:firstLineChars="200" w:firstLine="640"/>
        <w:rPr>
          <w:rFonts w:eastAsia="方正黑体_GBK"/>
          <w:sz w:val="32"/>
          <w:szCs w:val="32"/>
        </w:rPr>
      </w:pPr>
      <w:r>
        <w:rPr>
          <w:rFonts w:eastAsia="方正黑体_GBK"/>
          <w:sz w:val="32"/>
          <w:szCs w:val="32"/>
        </w:rPr>
        <w:t>十二、其它注意事项</w:t>
      </w:r>
    </w:p>
    <w:p w:rsidR="00FD1241" w:rsidRDefault="00F7321C">
      <w:pPr>
        <w:spacing w:line="580" w:lineRule="exact"/>
        <w:ind w:firstLineChars="200" w:firstLine="640"/>
        <w:rPr>
          <w:rFonts w:eastAsia="方正仿宋_GBK"/>
          <w:sz w:val="32"/>
          <w:szCs w:val="32"/>
        </w:rPr>
      </w:pPr>
      <w:r>
        <w:rPr>
          <w:rFonts w:eastAsia="方正仿宋_GBK"/>
          <w:sz w:val="32"/>
          <w:szCs w:val="32"/>
        </w:rPr>
        <w:t>（一）获取比选资料时间：</w:t>
      </w:r>
      <w:r>
        <w:rPr>
          <w:rFonts w:eastAsia="方正仿宋_GBK"/>
          <w:sz w:val="32"/>
          <w:szCs w:val="32"/>
        </w:rPr>
        <w:t>2019</w:t>
      </w:r>
      <w:r>
        <w:rPr>
          <w:rFonts w:eastAsia="方正仿宋_GBK"/>
          <w:sz w:val="32"/>
          <w:szCs w:val="32"/>
        </w:rPr>
        <w:t>年</w:t>
      </w:r>
      <w:r>
        <w:rPr>
          <w:rFonts w:eastAsia="方正仿宋_GBK"/>
          <w:sz w:val="32"/>
          <w:szCs w:val="32"/>
        </w:rPr>
        <w:t>1</w:t>
      </w:r>
      <w:r>
        <w:rPr>
          <w:rFonts w:eastAsia="方正仿宋_GBK" w:hint="eastAsia"/>
          <w:sz w:val="32"/>
          <w:szCs w:val="32"/>
        </w:rPr>
        <w:t>2</w:t>
      </w:r>
      <w:r>
        <w:rPr>
          <w:rFonts w:eastAsia="方正仿宋_GBK"/>
          <w:sz w:val="32"/>
          <w:szCs w:val="32"/>
        </w:rPr>
        <w:t>月</w:t>
      </w:r>
      <w:r w:rsidR="001857F1">
        <w:rPr>
          <w:rFonts w:eastAsia="方正仿宋_GBK" w:hint="eastAsia"/>
          <w:sz w:val="32"/>
          <w:szCs w:val="32"/>
        </w:rPr>
        <w:t>30</w:t>
      </w:r>
      <w:r>
        <w:rPr>
          <w:rFonts w:eastAsia="方正仿宋_GBK"/>
          <w:sz w:val="32"/>
          <w:szCs w:val="32"/>
        </w:rPr>
        <w:t>日上午</w:t>
      </w:r>
      <w:r>
        <w:rPr>
          <w:rFonts w:eastAsia="方正仿宋_GBK"/>
          <w:sz w:val="32"/>
          <w:szCs w:val="32"/>
        </w:rPr>
        <w:t>10</w:t>
      </w:r>
      <w:r>
        <w:rPr>
          <w:rFonts w:eastAsia="方正仿宋_GBK"/>
          <w:sz w:val="32"/>
          <w:szCs w:val="32"/>
        </w:rPr>
        <w:t>：</w:t>
      </w:r>
      <w:r>
        <w:rPr>
          <w:rFonts w:eastAsia="方正仿宋_GBK"/>
          <w:sz w:val="32"/>
          <w:szCs w:val="32"/>
        </w:rPr>
        <w:t>00</w:t>
      </w:r>
      <w:r>
        <w:rPr>
          <w:rFonts w:eastAsia="方正仿宋_GBK"/>
          <w:sz w:val="32"/>
          <w:szCs w:val="32"/>
        </w:rPr>
        <w:t>起，参选人可登录采购平台（网址：</w:t>
      </w:r>
      <w:r>
        <w:rPr>
          <w:rFonts w:eastAsia="方正仿宋_GBK"/>
          <w:sz w:val="32"/>
          <w:szCs w:val="32"/>
        </w:rPr>
        <w:t>http://yxny.51ygcg.com/</w:t>
      </w:r>
      <w:r>
        <w:rPr>
          <w:rFonts w:eastAsia="方正仿宋_GBK"/>
          <w:sz w:val="32"/>
          <w:szCs w:val="32"/>
        </w:rPr>
        <w:t>），下载渝新公司</w:t>
      </w:r>
      <w:r>
        <w:rPr>
          <w:rFonts w:eastAsia="方正仿宋_GBK"/>
          <w:sz w:val="32"/>
          <w:szCs w:val="32"/>
        </w:rPr>
        <w:t>2020</w:t>
      </w:r>
      <w:r>
        <w:rPr>
          <w:rFonts w:eastAsia="方正仿宋_GBK"/>
          <w:sz w:val="32"/>
          <w:szCs w:val="32"/>
        </w:rPr>
        <w:t>年物资竞争性比选的相关资料文件。</w:t>
      </w:r>
    </w:p>
    <w:p w:rsidR="00FD1241" w:rsidRDefault="00F7321C">
      <w:pPr>
        <w:spacing w:line="580" w:lineRule="exact"/>
        <w:ind w:firstLineChars="200" w:firstLine="640"/>
        <w:rPr>
          <w:rFonts w:eastAsia="方正仿宋_GBK"/>
          <w:sz w:val="32"/>
          <w:szCs w:val="32"/>
        </w:rPr>
      </w:pPr>
      <w:r>
        <w:rPr>
          <w:rFonts w:eastAsia="方正仿宋_GBK"/>
          <w:sz w:val="32"/>
          <w:szCs w:val="32"/>
        </w:rPr>
        <w:t>（二）提交纸质资料时间、地点：</w:t>
      </w:r>
      <w:r>
        <w:rPr>
          <w:rFonts w:eastAsia="方正仿宋_GBK"/>
          <w:sz w:val="32"/>
          <w:szCs w:val="32"/>
        </w:rPr>
        <w:t>2019</w:t>
      </w:r>
      <w:r>
        <w:rPr>
          <w:rFonts w:eastAsia="方正仿宋_GBK"/>
          <w:sz w:val="32"/>
          <w:szCs w:val="32"/>
        </w:rPr>
        <w:t>年</w:t>
      </w:r>
      <w:r>
        <w:rPr>
          <w:rFonts w:eastAsia="方正仿宋_GBK"/>
          <w:sz w:val="32"/>
          <w:szCs w:val="32"/>
        </w:rPr>
        <w:t>1</w:t>
      </w:r>
      <w:r>
        <w:rPr>
          <w:rFonts w:eastAsia="方正仿宋_GBK" w:hint="eastAsia"/>
          <w:sz w:val="32"/>
          <w:szCs w:val="32"/>
        </w:rPr>
        <w:t>2</w:t>
      </w:r>
      <w:r>
        <w:rPr>
          <w:rFonts w:eastAsia="方正仿宋_GBK"/>
          <w:sz w:val="32"/>
          <w:szCs w:val="32"/>
        </w:rPr>
        <w:t>月</w:t>
      </w:r>
      <w:r w:rsidR="001857F1">
        <w:rPr>
          <w:rFonts w:eastAsia="方正仿宋_GBK" w:hint="eastAsia"/>
          <w:sz w:val="32"/>
          <w:szCs w:val="32"/>
        </w:rPr>
        <w:t>30</w:t>
      </w:r>
      <w:r>
        <w:rPr>
          <w:rFonts w:eastAsia="方正仿宋_GBK"/>
          <w:sz w:val="32"/>
          <w:szCs w:val="32"/>
        </w:rPr>
        <w:t>日</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Pr>
          <w:rFonts w:eastAsia="方正仿宋_GBK"/>
          <w:sz w:val="32"/>
          <w:szCs w:val="32"/>
        </w:rPr>
        <w:t>1</w:t>
      </w:r>
      <w:r>
        <w:rPr>
          <w:rFonts w:eastAsia="方正仿宋_GBK"/>
          <w:sz w:val="32"/>
          <w:szCs w:val="32"/>
        </w:rPr>
        <w:t>月</w:t>
      </w:r>
      <w:r w:rsidR="001857F1">
        <w:rPr>
          <w:rFonts w:eastAsia="方正仿宋_GBK" w:hint="eastAsia"/>
          <w:sz w:val="32"/>
          <w:szCs w:val="32"/>
        </w:rPr>
        <w:t>6</w:t>
      </w:r>
      <w:r>
        <w:rPr>
          <w:rFonts w:eastAsia="方正仿宋_GBK"/>
          <w:sz w:val="32"/>
          <w:szCs w:val="32"/>
        </w:rPr>
        <w:t>日（上午</w:t>
      </w:r>
      <w:r>
        <w:rPr>
          <w:rFonts w:eastAsia="方正仿宋_GBK"/>
          <w:sz w:val="32"/>
          <w:szCs w:val="32"/>
        </w:rPr>
        <w:t>9:00-11</w:t>
      </w:r>
      <w:r>
        <w:rPr>
          <w:rFonts w:eastAsia="方正仿宋_GBK"/>
          <w:sz w:val="32"/>
          <w:szCs w:val="32"/>
        </w:rPr>
        <w:t>：</w:t>
      </w:r>
      <w:r>
        <w:rPr>
          <w:rFonts w:eastAsia="方正仿宋_GBK"/>
          <w:sz w:val="32"/>
          <w:szCs w:val="32"/>
        </w:rPr>
        <w:t>30</w:t>
      </w:r>
      <w:r>
        <w:rPr>
          <w:rFonts w:eastAsia="方正仿宋_GBK"/>
          <w:sz w:val="32"/>
          <w:szCs w:val="32"/>
        </w:rPr>
        <w:t>，下午</w:t>
      </w:r>
      <w:r>
        <w:rPr>
          <w:rFonts w:eastAsia="方正仿宋_GBK"/>
          <w:sz w:val="32"/>
          <w:szCs w:val="32"/>
        </w:rPr>
        <w:t>14:00-16:00</w:t>
      </w:r>
      <w:r>
        <w:rPr>
          <w:rFonts w:eastAsia="方正仿宋_GBK"/>
          <w:sz w:val="32"/>
          <w:szCs w:val="32"/>
        </w:rPr>
        <w:t>），渝新公司物资供应分公司物流供销部。</w:t>
      </w:r>
    </w:p>
    <w:p w:rsidR="00FD1241" w:rsidRDefault="00F7321C">
      <w:pPr>
        <w:spacing w:line="580" w:lineRule="exact"/>
        <w:ind w:firstLineChars="200" w:firstLine="640"/>
        <w:rPr>
          <w:rFonts w:eastAsia="方正仿宋_GBK"/>
          <w:sz w:val="32"/>
          <w:szCs w:val="32"/>
        </w:rPr>
      </w:pPr>
      <w:r>
        <w:rPr>
          <w:rFonts w:eastAsia="方正仿宋_GBK"/>
          <w:sz w:val="32"/>
          <w:szCs w:val="32"/>
        </w:rPr>
        <w:t>（三）参选保证金及资料费汇缴时间：</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Pr>
          <w:rFonts w:eastAsia="方正仿宋_GBK"/>
          <w:sz w:val="32"/>
          <w:szCs w:val="32"/>
        </w:rPr>
        <w:t>1</w:t>
      </w:r>
      <w:r>
        <w:rPr>
          <w:rFonts w:eastAsia="方正仿宋_GBK"/>
          <w:sz w:val="32"/>
          <w:szCs w:val="32"/>
        </w:rPr>
        <w:t>月</w:t>
      </w:r>
      <w:r w:rsidR="001857F1">
        <w:rPr>
          <w:rFonts w:eastAsia="方正仿宋_GBK" w:hint="eastAsia"/>
          <w:sz w:val="32"/>
          <w:szCs w:val="32"/>
        </w:rPr>
        <w:t>6</w:t>
      </w:r>
      <w:r>
        <w:rPr>
          <w:rFonts w:eastAsia="方正仿宋_GBK"/>
          <w:sz w:val="32"/>
          <w:szCs w:val="32"/>
        </w:rPr>
        <w:t>日上午</w:t>
      </w:r>
      <w:r>
        <w:rPr>
          <w:rFonts w:eastAsia="方正仿宋_GBK"/>
          <w:sz w:val="32"/>
          <w:szCs w:val="32"/>
        </w:rPr>
        <w:t>12:00</w:t>
      </w:r>
      <w:r>
        <w:rPr>
          <w:rFonts w:eastAsia="方正仿宋_GBK"/>
          <w:sz w:val="32"/>
          <w:szCs w:val="32"/>
        </w:rPr>
        <w:t>前，参选人将参选保证金及资料费通过其单位账户汇入本比选文件指定的账户。比选人届时将下载参选保证金及资料费汇缴情况与参选的包进行逐一核实，（注：参选人必须做到汇缴款项的准确性，比选人无法对应落实的，参选人的参选报价视为无效报价，责任自担）。</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Pr>
          <w:rFonts w:eastAsia="方正仿宋_GBK"/>
          <w:sz w:val="32"/>
          <w:szCs w:val="32"/>
        </w:rPr>
        <w:t>1</w:t>
      </w:r>
      <w:r>
        <w:rPr>
          <w:rFonts w:eastAsia="方正仿宋_GBK"/>
          <w:sz w:val="32"/>
          <w:szCs w:val="32"/>
        </w:rPr>
        <w:t>月</w:t>
      </w:r>
      <w:r w:rsidR="005C1409">
        <w:rPr>
          <w:rFonts w:eastAsia="方正仿宋_GBK" w:hint="eastAsia"/>
          <w:sz w:val="32"/>
          <w:szCs w:val="32"/>
        </w:rPr>
        <w:t>3</w:t>
      </w:r>
      <w:r>
        <w:rPr>
          <w:rFonts w:eastAsia="方正仿宋_GBK"/>
          <w:sz w:val="32"/>
          <w:szCs w:val="32"/>
        </w:rPr>
        <w:t>日上午</w:t>
      </w:r>
      <w:r>
        <w:rPr>
          <w:rFonts w:eastAsia="方正仿宋_GBK"/>
          <w:sz w:val="32"/>
          <w:szCs w:val="32"/>
        </w:rPr>
        <w:t>12</w:t>
      </w:r>
      <w:r>
        <w:rPr>
          <w:rFonts w:eastAsia="方正仿宋_GBK"/>
          <w:sz w:val="32"/>
          <w:szCs w:val="32"/>
        </w:rPr>
        <w:t>：</w:t>
      </w:r>
      <w:r>
        <w:rPr>
          <w:rFonts w:eastAsia="方正仿宋_GBK"/>
          <w:sz w:val="32"/>
          <w:szCs w:val="32"/>
        </w:rPr>
        <w:t>00</w:t>
      </w:r>
      <w:r>
        <w:rPr>
          <w:rFonts w:eastAsia="方正仿宋_GBK"/>
          <w:sz w:val="32"/>
          <w:szCs w:val="32"/>
        </w:rPr>
        <w:t>前，应缴款项未汇缴，或汇缴不足未补缴，或汇缴错误的，不能参与比选，参选人自行承担一切后果。</w:t>
      </w:r>
    </w:p>
    <w:p w:rsidR="00FD1241" w:rsidRDefault="00F7321C">
      <w:pPr>
        <w:spacing w:line="580" w:lineRule="exact"/>
        <w:ind w:firstLineChars="200" w:firstLine="640"/>
        <w:rPr>
          <w:rFonts w:eastAsia="方正仿宋_GBK"/>
          <w:sz w:val="32"/>
          <w:szCs w:val="32"/>
        </w:rPr>
      </w:pPr>
      <w:r>
        <w:rPr>
          <w:rFonts w:eastAsia="方正仿宋_GBK"/>
          <w:sz w:val="32"/>
          <w:szCs w:val="32"/>
        </w:rPr>
        <w:t>（四）</w:t>
      </w:r>
      <w:r>
        <w:rPr>
          <w:rFonts w:eastAsia="方正仿宋_GBK"/>
          <w:bCs/>
          <w:sz w:val="32"/>
          <w:szCs w:val="32"/>
        </w:rPr>
        <w:t>参选资料填报及提交时间：</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Pr>
          <w:rFonts w:eastAsia="方正仿宋_GBK"/>
          <w:sz w:val="32"/>
          <w:szCs w:val="32"/>
        </w:rPr>
        <w:t>1</w:t>
      </w:r>
      <w:r>
        <w:rPr>
          <w:rFonts w:eastAsia="方正仿宋_GBK"/>
          <w:sz w:val="32"/>
          <w:szCs w:val="32"/>
        </w:rPr>
        <w:t>月</w:t>
      </w:r>
      <w:r w:rsidR="001857F1">
        <w:rPr>
          <w:rFonts w:eastAsia="方正仿宋_GBK" w:hint="eastAsia"/>
          <w:sz w:val="32"/>
          <w:szCs w:val="32"/>
        </w:rPr>
        <w:t>6</w:t>
      </w:r>
      <w:r>
        <w:rPr>
          <w:rFonts w:eastAsia="方正仿宋_GBK"/>
          <w:sz w:val="32"/>
          <w:szCs w:val="32"/>
        </w:rPr>
        <w:t>日下午</w:t>
      </w:r>
      <w:r>
        <w:rPr>
          <w:rFonts w:eastAsia="方正仿宋_GBK"/>
          <w:sz w:val="32"/>
          <w:szCs w:val="32"/>
        </w:rPr>
        <w:t>17:00</w:t>
      </w:r>
      <w:r>
        <w:rPr>
          <w:rFonts w:eastAsia="方正仿宋_GBK"/>
          <w:sz w:val="32"/>
          <w:szCs w:val="32"/>
        </w:rPr>
        <w:t>前，参选人必须填报完相应的包，并提交。未按时提交的，参选人自行承担责任。特别提醒：超过报价截止时间，系统将不能提交报价。</w:t>
      </w:r>
    </w:p>
    <w:p w:rsidR="00FD1241" w:rsidRDefault="00F7321C">
      <w:pPr>
        <w:pStyle w:val="a5"/>
        <w:spacing w:line="580" w:lineRule="exact"/>
        <w:ind w:firstLineChars="192" w:firstLine="614"/>
        <w:rPr>
          <w:rFonts w:eastAsia="方正仿宋_GBK"/>
          <w:sz w:val="32"/>
          <w:szCs w:val="32"/>
        </w:rPr>
      </w:pPr>
      <w:r>
        <w:rPr>
          <w:rFonts w:eastAsia="方正仿宋_GBK"/>
          <w:sz w:val="32"/>
          <w:szCs w:val="32"/>
        </w:rPr>
        <w:t>（五）中选结果宣布时间：</w:t>
      </w:r>
      <w:r>
        <w:rPr>
          <w:rFonts w:eastAsia="方正仿宋_GBK"/>
          <w:sz w:val="32"/>
          <w:szCs w:val="32"/>
        </w:rPr>
        <w:t>20</w:t>
      </w:r>
      <w:r w:rsidR="005C1409">
        <w:rPr>
          <w:rFonts w:eastAsia="方正仿宋_GBK" w:hint="eastAsia"/>
          <w:sz w:val="32"/>
          <w:szCs w:val="32"/>
        </w:rPr>
        <w:t>20</w:t>
      </w:r>
      <w:r>
        <w:rPr>
          <w:rFonts w:eastAsia="方正仿宋_GBK"/>
          <w:sz w:val="32"/>
          <w:szCs w:val="32"/>
        </w:rPr>
        <w:t>年</w:t>
      </w:r>
      <w:r>
        <w:rPr>
          <w:rFonts w:eastAsia="方正仿宋_GBK"/>
          <w:sz w:val="32"/>
          <w:szCs w:val="32"/>
        </w:rPr>
        <w:t>1</w:t>
      </w:r>
      <w:r>
        <w:rPr>
          <w:rFonts w:eastAsia="方正仿宋_GBK"/>
          <w:sz w:val="32"/>
          <w:szCs w:val="32"/>
        </w:rPr>
        <w:t>月</w:t>
      </w:r>
      <w:r w:rsidR="005C1409">
        <w:rPr>
          <w:rFonts w:eastAsia="方正仿宋_GBK" w:hint="eastAsia"/>
          <w:sz w:val="32"/>
          <w:szCs w:val="32"/>
        </w:rPr>
        <w:t>中下</w:t>
      </w:r>
      <w:r>
        <w:rPr>
          <w:rFonts w:eastAsia="方正仿宋_GBK"/>
          <w:sz w:val="32"/>
          <w:szCs w:val="32"/>
        </w:rPr>
        <w:t>旬，在采购平台公布中选人和供货比例。</w:t>
      </w:r>
    </w:p>
    <w:p w:rsidR="00FD1241" w:rsidRDefault="00F7321C">
      <w:pPr>
        <w:spacing w:line="580" w:lineRule="exact"/>
        <w:ind w:firstLineChars="200" w:firstLine="640"/>
        <w:rPr>
          <w:rFonts w:eastAsia="方正仿宋_GBK"/>
          <w:sz w:val="32"/>
          <w:szCs w:val="32"/>
        </w:rPr>
      </w:pPr>
      <w:r>
        <w:rPr>
          <w:rFonts w:eastAsia="方正仿宋_GBK"/>
          <w:sz w:val="32"/>
          <w:szCs w:val="32"/>
        </w:rPr>
        <w:lastRenderedPageBreak/>
        <w:t>（六）比选联系人：李达，电话：</w:t>
      </w:r>
      <w:r>
        <w:rPr>
          <w:rFonts w:eastAsia="方正仿宋_GBK"/>
          <w:sz w:val="32"/>
          <w:szCs w:val="32"/>
        </w:rPr>
        <w:t xml:space="preserve">023-60313884 </w:t>
      </w:r>
    </w:p>
    <w:p w:rsidR="00FD1241" w:rsidRDefault="00F7321C">
      <w:pPr>
        <w:pStyle w:val="a5"/>
        <w:spacing w:line="580" w:lineRule="exact"/>
        <w:ind w:firstLineChars="192" w:firstLine="614"/>
        <w:rPr>
          <w:rFonts w:ascii="方正黑体_GBK" w:eastAsia="方正黑体_GBK" w:hAnsi="宋体"/>
          <w:sz w:val="32"/>
          <w:szCs w:val="32"/>
        </w:rPr>
      </w:pPr>
      <w:r>
        <w:rPr>
          <w:rFonts w:ascii="方正黑体_GBK" w:eastAsia="方正黑体_GBK" w:hAnsi="宋体" w:hint="eastAsia"/>
          <w:sz w:val="32"/>
          <w:szCs w:val="32"/>
        </w:rPr>
        <w:t>十三、本活动及文件的最终解释权属重庆能投渝新能源有限公司</w:t>
      </w:r>
    </w:p>
    <w:p w:rsidR="00FD1241" w:rsidRPr="003B3315" w:rsidRDefault="003B3315" w:rsidP="003B3315">
      <w:pPr>
        <w:ind w:firstLineChars="200" w:firstLine="562"/>
        <w:rPr>
          <w:rFonts w:ascii="仿宋_GB2312" w:eastAsia="仿宋_GB2312" w:hAnsi="宋体"/>
          <w:b/>
          <w:color w:val="FF0000"/>
          <w:sz w:val="28"/>
          <w:szCs w:val="28"/>
        </w:rPr>
      </w:pPr>
      <w:r w:rsidRPr="003B3315">
        <w:rPr>
          <w:rFonts w:ascii="仿宋_GB2312" w:eastAsia="仿宋_GB2312" w:hAnsi="宋体"/>
          <w:b/>
          <w:color w:val="FF0000"/>
          <w:sz w:val="28"/>
          <w:szCs w:val="28"/>
        </w:rPr>
        <w:t>另</w:t>
      </w:r>
      <w:r w:rsidRPr="003B3315">
        <w:rPr>
          <w:rFonts w:ascii="仿宋_GB2312" w:eastAsia="仿宋_GB2312" w:hAnsi="宋体" w:hint="eastAsia"/>
          <w:b/>
          <w:color w:val="FF0000"/>
          <w:sz w:val="28"/>
          <w:szCs w:val="28"/>
        </w:rPr>
        <w:t>：</w:t>
      </w:r>
      <w:r w:rsidRPr="003B3315">
        <w:rPr>
          <w:rFonts w:ascii="仿宋_GB2312" w:eastAsia="仿宋_GB2312" w:hAnsi="宋体"/>
          <w:b/>
          <w:color w:val="FF0000"/>
          <w:sz w:val="28"/>
          <w:szCs w:val="28"/>
        </w:rPr>
        <w:t>在本次比选结束后</w:t>
      </w:r>
      <w:r w:rsidRPr="003B3315">
        <w:rPr>
          <w:rFonts w:ascii="仿宋_GB2312" w:eastAsia="仿宋_GB2312" w:hAnsi="宋体" w:hint="eastAsia"/>
          <w:b/>
          <w:color w:val="FF0000"/>
          <w:sz w:val="28"/>
          <w:szCs w:val="28"/>
        </w:rPr>
        <w:t>，</w:t>
      </w:r>
      <w:r w:rsidRPr="003B3315">
        <w:rPr>
          <w:rFonts w:ascii="仿宋_GB2312" w:eastAsia="仿宋_GB2312" w:hAnsi="宋体"/>
          <w:b/>
          <w:color w:val="FF0000"/>
          <w:sz w:val="28"/>
          <w:szCs w:val="28"/>
        </w:rPr>
        <w:t>渝新公司暂定于</w:t>
      </w:r>
      <w:r w:rsidRPr="003B3315">
        <w:rPr>
          <w:rFonts w:ascii="仿宋_GB2312" w:eastAsia="仿宋_GB2312" w:hAnsi="宋体" w:hint="eastAsia"/>
          <w:b/>
          <w:color w:val="FF0000"/>
          <w:sz w:val="28"/>
          <w:szCs w:val="28"/>
        </w:rPr>
        <w:t>2020年</w:t>
      </w:r>
      <w:r w:rsidR="005C1409">
        <w:rPr>
          <w:rFonts w:ascii="仿宋_GB2312" w:eastAsia="仿宋_GB2312" w:hAnsi="宋体" w:hint="eastAsia"/>
          <w:b/>
          <w:color w:val="FF0000"/>
          <w:sz w:val="28"/>
          <w:szCs w:val="28"/>
        </w:rPr>
        <w:t>2</w:t>
      </w:r>
      <w:r w:rsidRPr="003B3315">
        <w:rPr>
          <w:rFonts w:ascii="仿宋_GB2312" w:eastAsia="仿宋_GB2312" w:hAnsi="宋体" w:hint="eastAsia"/>
          <w:b/>
          <w:color w:val="FF0000"/>
          <w:sz w:val="28"/>
          <w:szCs w:val="28"/>
        </w:rPr>
        <w:t>月开展第二批物资竞争性比选，敬请关注！</w:t>
      </w:r>
    </w:p>
    <w:p w:rsidR="00FD1241" w:rsidRDefault="00FD1241">
      <w:pPr>
        <w:jc w:val="left"/>
        <w:rPr>
          <w:rFonts w:ascii="仿宋_GB2312" w:eastAsia="仿宋_GB2312" w:hAnsi="宋体"/>
          <w:sz w:val="28"/>
          <w:szCs w:val="28"/>
        </w:rPr>
      </w:pPr>
    </w:p>
    <w:p w:rsidR="00FD1241" w:rsidRDefault="00FD1241">
      <w:pPr>
        <w:jc w:val="left"/>
        <w:rPr>
          <w:rFonts w:ascii="仿宋_GB2312" w:eastAsia="仿宋_GB2312" w:hAnsi="宋体"/>
          <w:sz w:val="28"/>
          <w:szCs w:val="28"/>
        </w:rPr>
      </w:pPr>
    </w:p>
    <w:p w:rsidR="00FD1241" w:rsidRDefault="00FD1241">
      <w:pPr>
        <w:spacing w:line="580" w:lineRule="exact"/>
        <w:jc w:val="left"/>
        <w:rPr>
          <w:rFonts w:ascii="仿宋_GB2312" w:eastAsia="仿宋_GB2312" w:hAnsi="宋体"/>
          <w:sz w:val="28"/>
          <w:szCs w:val="28"/>
        </w:rPr>
      </w:pPr>
    </w:p>
    <w:p w:rsidR="00FD1241" w:rsidRDefault="00FD1241">
      <w:pPr>
        <w:spacing w:line="580" w:lineRule="exact"/>
        <w:jc w:val="left"/>
        <w:rPr>
          <w:rFonts w:ascii="仿宋_GB2312" w:eastAsia="仿宋_GB2312" w:hAnsi="宋体"/>
          <w:sz w:val="28"/>
          <w:szCs w:val="28"/>
        </w:rPr>
      </w:pPr>
    </w:p>
    <w:p w:rsidR="00FD1241" w:rsidRDefault="00F7321C">
      <w:pPr>
        <w:spacing w:line="580" w:lineRule="exact"/>
        <w:jc w:val="left"/>
        <w:rPr>
          <w:rFonts w:eastAsia="方正仿宋_GBK"/>
          <w:sz w:val="32"/>
          <w:szCs w:val="32"/>
        </w:rPr>
      </w:pPr>
      <w:r>
        <w:rPr>
          <w:rFonts w:eastAsia="方正仿宋_GBK"/>
          <w:sz w:val="32"/>
          <w:szCs w:val="32"/>
        </w:rPr>
        <w:t>附件：</w:t>
      </w:r>
      <w:r>
        <w:rPr>
          <w:rFonts w:eastAsia="方正仿宋_GBK"/>
          <w:bCs/>
          <w:sz w:val="32"/>
          <w:szCs w:val="32"/>
        </w:rPr>
        <w:t xml:space="preserve">1. </w:t>
      </w:r>
      <w:r>
        <w:rPr>
          <w:rFonts w:eastAsia="方正仿宋_GBK"/>
          <w:bCs/>
          <w:sz w:val="32"/>
          <w:szCs w:val="32"/>
        </w:rPr>
        <w:t>法定代表人身份证明书（样式）</w:t>
      </w:r>
    </w:p>
    <w:p w:rsidR="00FD1241" w:rsidRDefault="00F7321C">
      <w:pPr>
        <w:spacing w:line="580" w:lineRule="exact"/>
        <w:ind w:firstLineChars="300" w:firstLine="960"/>
        <w:jc w:val="left"/>
        <w:rPr>
          <w:rFonts w:eastAsia="方正仿宋_GBK"/>
          <w:sz w:val="32"/>
          <w:szCs w:val="32"/>
        </w:rPr>
      </w:pPr>
      <w:r>
        <w:rPr>
          <w:rFonts w:eastAsia="方正仿宋_GBK"/>
          <w:bCs/>
          <w:sz w:val="32"/>
          <w:szCs w:val="32"/>
        </w:rPr>
        <w:t>2.</w:t>
      </w:r>
      <w:r>
        <w:rPr>
          <w:rFonts w:eastAsia="方正仿宋_GBK"/>
          <w:bCs/>
          <w:sz w:val="32"/>
          <w:szCs w:val="32"/>
        </w:rPr>
        <w:t>法定代表人授权委托书（样式</w:t>
      </w:r>
      <w:r>
        <w:rPr>
          <w:rFonts w:eastAsia="方正仿宋_GBK"/>
          <w:sz w:val="32"/>
          <w:szCs w:val="32"/>
        </w:rPr>
        <w:t>）</w:t>
      </w:r>
    </w:p>
    <w:p w:rsidR="00FD1241" w:rsidRDefault="00F7321C">
      <w:pPr>
        <w:spacing w:line="580" w:lineRule="exact"/>
        <w:ind w:firstLineChars="300" w:firstLine="960"/>
        <w:jc w:val="left"/>
        <w:rPr>
          <w:rFonts w:eastAsia="方正仿宋_GBK"/>
          <w:sz w:val="32"/>
          <w:szCs w:val="32"/>
        </w:rPr>
      </w:pPr>
      <w:r>
        <w:rPr>
          <w:rFonts w:eastAsia="方正仿宋_GBK"/>
          <w:bCs/>
          <w:sz w:val="32"/>
          <w:szCs w:val="32"/>
        </w:rPr>
        <w:t xml:space="preserve">3. </w:t>
      </w:r>
      <w:r>
        <w:rPr>
          <w:rFonts w:eastAsia="方正仿宋_GBK"/>
          <w:bCs/>
          <w:sz w:val="32"/>
          <w:szCs w:val="32"/>
        </w:rPr>
        <w:t>代储承诺书（样式</w:t>
      </w:r>
      <w:r>
        <w:rPr>
          <w:rFonts w:eastAsia="方正仿宋_GBK"/>
          <w:sz w:val="32"/>
          <w:szCs w:val="32"/>
        </w:rPr>
        <w:t>）</w:t>
      </w:r>
    </w:p>
    <w:p w:rsidR="00FD1241" w:rsidRDefault="00F7321C">
      <w:pPr>
        <w:spacing w:line="580" w:lineRule="exact"/>
        <w:ind w:firstLineChars="300" w:firstLine="960"/>
        <w:rPr>
          <w:rFonts w:eastAsia="方正仿宋_GBK"/>
          <w:bCs/>
          <w:sz w:val="32"/>
          <w:szCs w:val="32"/>
        </w:rPr>
      </w:pPr>
      <w:r>
        <w:rPr>
          <w:rFonts w:eastAsia="方正仿宋_GBK"/>
          <w:bCs/>
          <w:sz w:val="32"/>
          <w:szCs w:val="32"/>
        </w:rPr>
        <w:t>4</w:t>
      </w:r>
      <w:r>
        <w:rPr>
          <w:rFonts w:eastAsia="方正仿宋_GBK"/>
          <w:bCs/>
          <w:sz w:val="32"/>
          <w:szCs w:val="32"/>
        </w:rPr>
        <w:t>．渝新公司</w:t>
      </w:r>
      <w:r>
        <w:rPr>
          <w:rFonts w:eastAsia="方正仿宋_GBK"/>
          <w:bCs/>
          <w:sz w:val="32"/>
          <w:szCs w:val="32"/>
        </w:rPr>
        <w:t>2020</w:t>
      </w:r>
      <w:r>
        <w:rPr>
          <w:rFonts w:eastAsia="方正仿宋_GBK"/>
          <w:bCs/>
          <w:sz w:val="32"/>
          <w:szCs w:val="32"/>
        </w:rPr>
        <w:t>年第一批物资竞争性比选相关技术协议或验收标准</w:t>
      </w:r>
    </w:p>
    <w:p w:rsidR="00FD1241" w:rsidRDefault="00F7321C">
      <w:pPr>
        <w:spacing w:line="580" w:lineRule="exact"/>
        <w:ind w:firstLineChars="300" w:firstLine="960"/>
        <w:jc w:val="left"/>
        <w:rPr>
          <w:rFonts w:eastAsia="方正仿宋_GBK"/>
          <w:sz w:val="32"/>
          <w:szCs w:val="32"/>
        </w:rPr>
      </w:pPr>
      <w:r>
        <w:rPr>
          <w:rFonts w:eastAsia="方正仿宋_GBK"/>
          <w:sz w:val="32"/>
          <w:szCs w:val="32"/>
        </w:rPr>
        <w:t>5.</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年第一批物资采购竞争性比选明细表</w:t>
      </w:r>
    </w:p>
    <w:p w:rsidR="00FD1241" w:rsidRDefault="00F7321C">
      <w:pPr>
        <w:spacing w:line="580" w:lineRule="exact"/>
        <w:ind w:firstLineChars="300" w:firstLine="960"/>
        <w:jc w:val="left"/>
        <w:rPr>
          <w:rFonts w:eastAsia="方正仿宋_GBK"/>
          <w:sz w:val="32"/>
          <w:szCs w:val="32"/>
        </w:rPr>
      </w:pPr>
      <w:r>
        <w:rPr>
          <w:rFonts w:eastAsia="方正仿宋_GBK"/>
          <w:sz w:val="32"/>
          <w:szCs w:val="32"/>
        </w:rPr>
        <w:t>6.</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年第一批物资采购竞争性比选各包中选方案</w:t>
      </w:r>
    </w:p>
    <w:p w:rsidR="00FD1241" w:rsidRDefault="00F7321C">
      <w:pPr>
        <w:tabs>
          <w:tab w:val="right" w:pos="9639"/>
        </w:tabs>
        <w:spacing w:line="580" w:lineRule="exact"/>
        <w:ind w:firstLineChars="300" w:firstLine="960"/>
        <w:jc w:val="left"/>
        <w:rPr>
          <w:rFonts w:eastAsia="方正仿宋_GBK"/>
          <w:sz w:val="32"/>
          <w:szCs w:val="32"/>
        </w:rPr>
      </w:pPr>
      <w:r>
        <w:rPr>
          <w:rFonts w:eastAsia="方正仿宋_GBK"/>
          <w:sz w:val="32"/>
          <w:szCs w:val="32"/>
        </w:rPr>
        <w:t>7.</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年第一批物资采购竞争性比选需代储目录</w:t>
      </w:r>
      <w:r>
        <w:rPr>
          <w:rFonts w:eastAsia="方正仿宋_GBK"/>
          <w:sz w:val="32"/>
          <w:szCs w:val="32"/>
        </w:rPr>
        <w:tab/>
      </w:r>
    </w:p>
    <w:p w:rsidR="00FD1241" w:rsidRDefault="00F7321C">
      <w:pPr>
        <w:spacing w:line="580" w:lineRule="exact"/>
        <w:ind w:firstLineChars="300" w:firstLine="960"/>
        <w:jc w:val="left"/>
        <w:rPr>
          <w:rFonts w:eastAsia="方正仿宋_GBK"/>
          <w:sz w:val="32"/>
          <w:szCs w:val="32"/>
        </w:rPr>
      </w:pPr>
      <w:r>
        <w:rPr>
          <w:rFonts w:eastAsia="方正仿宋_GBK"/>
          <w:sz w:val="32"/>
          <w:szCs w:val="32"/>
        </w:rPr>
        <w:t>8.</w:t>
      </w:r>
      <w:r>
        <w:rPr>
          <w:rFonts w:eastAsia="方正仿宋_GBK"/>
          <w:sz w:val="32"/>
          <w:szCs w:val="32"/>
        </w:rPr>
        <w:t>渝新公司</w:t>
      </w:r>
      <w:r>
        <w:rPr>
          <w:rFonts w:eastAsia="方正仿宋_GBK"/>
          <w:sz w:val="32"/>
          <w:szCs w:val="32"/>
        </w:rPr>
        <w:t>2020</w:t>
      </w:r>
      <w:r>
        <w:rPr>
          <w:rFonts w:eastAsia="方正仿宋_GBK"/>
          <w:sz w:val="32"/>
          <w:szCs w:val="32"/>
        </w:rPr>
        <w:t>年第一批物资采购竞争性比选需提供安标目录</w:t>
      </w:r>
    </w:p>
    <w:p w:rsidR="00FD1241" w:rsidRDefault="00F7321C">
      <w:pPr>
        <w:spacing w:line="580" w:lineRule="exact"/>
        <w:ind w:firstLineChars="300" w:firstLine="960"/>
        <w:jc w:val="left"/>
        <w:rPr>
          <w:rFonts w:eastAsia="方正仿宋_GBK"/>
          <w:sz w:val="32"/>
          <w:szCs w:val="32"/>
        </w:rPr>
      </w:pPr>
      <w:r>
        <w:rPr>
          <w:rFonts w:eastAsia="方正仿宋_GBK" w:hint="eastAsia"/>
          <w:sz w:val="32"/>
          <w:szCs w:val="32"/>
        </w:rPr>
        <w:t>9.</w:t>
      </w:r>
      <w:r>
        <w:rPr>
          <w:rFonts w:eastAsia="方正仿宋_GBK" w:hint="eastAsia"/>
          <w:sz w:val="32"/>
          <w:szCs w:val="32"/>
        </w:rPr>
        <w:t>渝新公司</w:t>
      </w:r>
      <w:r>
        <w:rPr>
          <w:rFonts w:eastAsia="方正仿宋_GBK" w:hint="eastAsia"/>
          <w:sz w:val="32"/>
          <w:szCs w:val="32"/>
        </w:rPr>
        <w:t>2020</w:t>
      </w:r>
      <w:r>
        <w:rPr>
          <w:rFonts w:eastAsia="方正仿宋_GBK" w:hint="eastAsia"/>
          <w:sz w:val="32"/>
          <w:szCs w:val="32"/>
        </w:rPr>
        <w:t>年第一批物资竞争性比选售价目录</w:t>
      </w:r>
    </w:p>
    <w:p w:rsidR="00FD1241" w:rsidRDefault="00F7321C">
      <w:pPr>
        <w:spacing w:line="580" w:lineRule="exact"/>
        <w:jc w:val="left"/>
        <w:rPr>
          <w:rFonts w:eastAsia="方正仿宋_GBK"/>
          <w:sz w:val="32"/>
          <w:szCs w:val="32"/>
        </w:rPr>
      </w:pPr>
      <w:r>
        <w:rPr>
          <w:rFonts w:eastAsia="方正仿宋_GBK"/>
          <w:sz w:val="32"/>
          <w:szCs w:val="32"/>
        </w:rPr>
        <w:t xml:space="preserve">　</w:t>
      </w:r>
    </w:p>
    <w:p w:rsidR="00FD1241" w:rsidRDefault="00FD1241">
      <w:pPr>
        <w:spacing w:line="580" w:lineRule="exact"/>
        <w:jc w:val="left"/>
        <w:rPr>
          <w:rFonts w:eastAsia="方正仿宋_GBK"/>
          <w:sz w:val="32"/>
          <w:szCs w:val="32"/>
        </w:rPr>
      </w:pPr>
    </w:p>
    <w:p w:rsidR="00FD1241" w:rsidRDefault="00F7321C">
      <w:pPr>
        <w:spacing w:line="580" w:lineRule="exact"/>
        <w:ind w:firstLineChars="1650" w:firstLine="5280"/>
        <w:rPr>
          <w:rFonts w:eastAsia="方正仿宋_GBK"/>
          <w:sz w:val="32"/>
          <w:szCs w:val="32"/>
        </w:rPr>
      </w:pPr>
      <w:r>
        <w:rPr>
          <w:rFonts w:eastAsia="方正仿宋_GBK"/>
          <w:bCs/>
          <w:sz w:val="32"/>
          <w:szCs w:val="32"/>
        </w:rPr>
        <w:t xml:space="preserve">　</w:t>
      </w:r>
      <w:r>
        <w:rPr>
          <w:rFonts w:eastAsia="方正仿宋_GBK"/>
          <w:sz w:val="32"/>
          <w:szCs w:val="32"/>
        </w:rPr>
        <w:t>重庆能投渝新能源有限公司</w:t>
      </w:r>
      <w:r>
        <w:rPr>
          <w:rFonts w:eastAsia="方正仿宋_GBK"/>
          <w:sz w:val="32"/>
          <w:szCs w:val="32"/>
        </w:rPr>
        <w:t xml:space="preserve">   </w:t>
      </w:r>
    </w:p>
    <w:p w:rsidR="00FD1241" w:rsidRDefault="00F7321C">
      <w:pPr>
        <w:spacing w:line="580" w:lineRule="exact"/>
        <w:ind w:firstLineChars="740" w:firstLine="2368"/>
        <w:rPr>
          <w:rFonts w:eastAsia="方正仿宋_GBK"/>
          <w:sz w:val="32"/>
          <w:szCs w:val="32"/>
        </w:rPr>
      </w:pPr>
      <w:r>
        <w:rPr>
          <w:rFonts w:eastAsia="方正仿宋_GBK"/>
          <w:sz w:val="32"/>
          <w:szCs w:val="32"/>
        </w:rPr>
        <w:t xml:space="preserve">  </w:t>
      </w:r>
      <w:r>
        <w:rPr>
          <w:rFonts w:eastAsia="方正仿宋_GBK"/>
          <w:sz w:val="32"/>
          <w:szCs w:val="32"/>
        </w:rPr>
        <w:t xml:space="preserve">　　　　　　　　　</w:t>
      </w:r>
      <w:r>
        <w:rPr>
          <w:rFonts w:eastAsia="方正仿宋_GBK"/>
          <w:sz w:val="32"/>
          <w:szCs w:val="32"/>
        </w:rPr>
        <w:t xml:space="preserve">   2019</w:t>
      </w:r>
      <w:r>
        <w:rPr>
          <w:rFonts w:eastAsia="方正仿宋_GBK"/>
          <w:sz w:val="32"/>
          <w:szCs w:val="32"/>
        </w:rPr>
        <w:t>年</w:t>
      </w:r>
      <w:r>
        <w:rPr>
          <w:rFonts w:eastAsia="方正仿宋_GBK"/>
          <w:sz w:val="32"/>
          <w:szCs w:val="32"/>
        </w:rPr>
        <w:t>1</w:t>
      </w:r>
      <w:r>
        <w:rPr>
          <w:rFonts w:eastAsia="方正仿宋_GBK" w:hint="eastAsia"/>
          <w:sz w:val="32"/>
          <w:szCs w:val="32"/>
        </w:rPr>
        <w:t>2</w:t>
      </w:r>
      <w:r>
        <w:rPr>
          <w:rFonts w:eastAsia="方正仿宋_GBK"/>
          <w:sz w:val="32"/>
          <w:szCs w:val="32"/>
        </w:rPr>
        <w:t>月</w:t>
      </w:r>
      <w:r w:rsidR="001857F1">
        <w:rPr>
          <w:rFonts w:eastAsia="方正仿宋_GBK" w:hint="eastAsia"/>
          <w:sz w:val="32"/>
          <w:szCs w:val="32"/>
        </w:rPr>
        <w:t>30</w:t>
      </w:r>
      <w:r>
        <w:rPr>
          <w:rFonts w:eastAsia="方正仿宋_GBK"/>
          <w:sz w:val="32"/>
          <w:szCs w:val="32"/>
        </w:rPr>
        <w:t>日</w:t>
      </w:r>
    </w:p>
    <w:p w:rsidR="00FD1241" w:rsidRDefault="00FD1241" w:rsidP="003B3315">
      <w:pPr>
        <w:ind w:firstLineChars="49" w:firstLine="103"/>
        <w:rPr>
          <w:rFonts w:ascii="仿宋_GB2312" w:eastAsia="仿宋_GB2312" w:hAnsi="宋体"/>
          <w:szCs w:val="21"/>
        </w:rPr>
      </w:pPr>
    </w:p>
    <w:p w:rsidR="00FD1241" w:rsidRDefault="00FD1241" w:rsidP="003B3315">
      <w:pPr>
        <w:ind w:firstLineChars="49" w:firstLine="103"/>
        <w:rPr>
          <w:rFonts w:ascii="仿宋_GB2312" w:eastAsia="仿宋_GB2312" w:hAnsi="宋体"/>
          <w:szCs w:val="21"/>
        </w:rPr>
      </w:pPr>
    </w:p>
    <w:p w:rsidR="00FD1241" w:rsidRDefault="00FD1241">
      <w:pPr>
        <w:rPr>
          <w:rFonts w:ascii="仿宋_GB2312" w:eastAsia="仿宋_GB2312" w:hAnsi="宋体"/>
          <w:szCs w:val="21"/>
        </w:rPr>
      </w:pPr>
    </w:p>
    <w:p w:rsidR="00FD1241" w:rsidRDefault="00FD1241">
      <w:pPr>
        <w:rPr>
          <w:rFonts w:ascii="仿宋_GB2312" w:eastAsia="仿宋_GB2312" w:hAnsi="宋体"/>
          <w:szCs w:val="21"/>
        </w:rPr>
      </w:pPr>
    </w:p>
    <w:p w:rsidR="00FD1241" w:rsidRPr="005C1409" w:rsidRDefault="00FD1241">
      <w:pPr>
        <w:rPr>
          <w:rFonts w:ascii="方正黑体_GBK" w:eastAsia="方正黑体_GBK" w:hAnsi="宋体"/>
          <w:sz w:val="28"/>
          <w:szCs w:val="28"/>
        </w:rPr>
      </w:pPr>
    </w:p>
    <w:p w:rsidR="00FD1241" w:rsidRDefault="00F7321C">
      <w:pPr>
        <w:rPr>
          <w:rFonts w:ascii="方正黑体_GBK" w:eastAsia="方正黑体_GBK" w:hAnsi="宋体"/>
          <w:sz w:val="28"/>
          <w:szCs w:val="28"/>
        </w:rPr>
      </w:pPr>
      <w:r>
        <w:rPr>
          <w:rFonts w:ascii="方正黑体_GBK" w:eastAsia="方正黑体_GBK" w:hAnsi="宋体" w:hint="eastAsia"/>
          <w:sz w:val="28"/>
          <w:szCs w:val="28"/>
        </w:rPr>
        <w:t>附件1．</w:t>
      </w:r>
    </w:p>
    <w:p w:rsidR="00FD1241" w:rsidRDefault="00F7321C">
      <w:pPr>
        <w:jc w:val="center"/>
        <w:rPr>
          <w:rFonts w:ascii="方正小标宋_GBK" w:eastAsia="方正小标宋_GBK"/>
          <w:bCs/>
          <w:sz w:val="44"/>
        </w:rPr>
      </w:pPr>
      <w:r>
        <w:rPr>
          <w:rFonts w:ascii="方正小标宋_GBK" w:eastAsia="方正小标宋_GBK" w:hint="eastAsia"/>
          <w:bCs/>
          <w:sz w:val="44"/>
        </w:rPr>
        <w:t>法定代表人身份证明书</w:t>
      </w:r>
    </w:p>
    <w:p w:rsidR="00FD1241" w:rsidRDefault="00FD1241">
      <w:pPr>
        <w:rPr>
          <w:rFonts w:eastAsia="仿宋_GB2312"/>
          <w:sz w:val="32"/>
        </w:rPr>
      </w:pPr>
    </w:p>
    <w:p w:rsidR="00FD1241" w:rsidRDefault="00F7321C" w:rsidP="003B3315">
      <w:pPr>
        <w:ind w:firstLineChars="200" w:firstLine="720"/>
        <w:jc w:val="left"/>
        <w:rPr>
          <w:rFonts w:eastAsia="仿宋_GB2312"/>
          <w:sz w:val="36"/>
        </w:rPr>
      </w:pPr>
      <w:r>
        <w:rPr>
          <w:rFonts w:eastAsia="仿宋_GB2312" w:hint="eastAsia"/>
          <w:sz w:val="36"/>
        </w:rPr>
        <w:t>现任我公司职务，为公司法定代表人，特此证明。</w:t>
      </w:r>
    </w:p>
    <w:p w:rsidR="00FD1241" w:rsidRDefault="00FD1241">
      <w:pPr>
        <w:jc w:val="left"/>
        <w:rPr>
          <w:rFonts w:eastAsia="仿宋_GB2312"/>
          <w:sz w:val="36"/>
        </w:rPr>
      </w:pPr>
    </w:p>
    <w:p w:rsidR="00FD1241" w:rsidRDefault="00F7321C">
      <w:pPr>
        <w:jc w:val="left"/>
        <w:rPr>
          <w:rFonts w:eastAsia="仿宋_GB2312"/>
          <w:sz w:val="36"/>
        </w:rPr>
      </w:pPr>
      <w:r>
        <w:rPr>
          <w:rFonts w:eastAsia="仿宋_GB2312" w:hint="eastAsia"/>
          <w:sz w:val="36"/>
        </w:rPr>
        <w:t xml:space="preserve">   </w:t>
      </w:r>
      <w:r>
        <w:rPr>
          <w:rFonts w:eastAsia="仿宋_GB2312" w:hint="eastAsia"/>
          <w:sz w:val="36"/>
        </w:rPr>
        <w:t>代表人性别：，年龄：岁，籍贯：，民族：</w:t>
      </w:r>
      <w:r>
        <w:rPr>
          <w:rFonts w:eastAsia="仿宋_GB2312" w:hint="eastAsia"/>
          <w:sz w:val="36"/>
        </w:rPr>
        <w:t xml:space="preserve"> </w:t>
      </w:r>
      <w:r>
        <w:rPr>
          <w:rFonts w:eastAsia="仿宋_GB2312" w:hint="eastAsia"/>
          <w:sz w:val="36"/>
        </w:rPr>
        <w:t>，住址：</w:t>
      </w:r>
      <w:r>
        <w:rPr>
          <w:rFonts w:eastAsia="仿宋_GB2312" w:hint="eastAsia"/>
          <w:sz w:val="36"/>
        </w:rPr>
        <w:t xml:space="preserve"> </w:t>
      </w:r>
      <w:r>
        <w:rPr>
          <w:rFonts w:eastAsia="仿宋_GB2312" w:hint="eastAsia"/>
          <w:sz w:val="36"/>
        </w:rPr>
        <w:t>。</w:t>
      </w:r>
    </w:p>
    <w:p w:rsidR="00FD1241" w:rsidRDefault="00FD1241">
      <w:pPr>
        <w:jc w:val="left"/>
        <w:rPr>
          <w:rFonts w:eastAsia="仿宋_GB2312"/>
          <w:sz w:val="36"/>
        </w:rPr>
      </w:pPr>
    </w:p>
    <w:p w:rsidR="00FD1241" w:rsidRDefault="00F7321C">
      <w:pPr>
        <w:rPr>
          <w:rFonts w:eastAsia="仿宋_GB2312"/>
          <w:sz w:val="36"/>
          <w:u w:val="single"/>
        </w:rPr>
      </w:pPr>
      <w:r>
        <w:rPr>
          <w:rFonts w:eastAsia="仿宋_GB2312" w:hint="eastAsia"/>
          <w:sz w:val="36"/>
        </w:rPr>
        <w:t xml:space="preserve">   </w:t>
      </w:r>
      <w:r>
        <w:rPr>
          <w:rFonts w:eastAsia="仿宋_GB2312" w:hint="eastAsia"/>
          <w:sz w:val="36"/>
        </w:rPr>
        <w:t>身份证号码：</w:t>
      </w:r>
      <w:r>
        <w:rPr>
          <w:rFonts w:eastAsia="仿宋_GB2312" w:hint="eastAsia"/>
          <w:sz w:val="36"/>
        </w:rPr>
        <w:t xml:space="preserve"> </w:t>
      </w:r>
    </w:p>
    <w:p w:rsidR="00FD1241" w:rsidRDefault="00FD1241">
      <w:pPr>
        <w:ind w:firstLine="2340"/>
        <w:rPr>
          <w:rFonts w:eastAsia="仿宋_GB2312"/>
          <w:sz w:val="36"/>
        </w:rPr>
      </w:pPr>
    </w:p>
    <w:p w:rsidR="00FD1241" w:rsidRDefault="00F7321C">
      <w:pPr>
        <w:ind w:firstLineChars="950" w:firstLine="3420"/>
        <w:rPr>
          <w:rFonts w:eastAsia="仿宋_GB2312"/>
          <w:sz w:val="36"/>
        </w:rPr>
      </w:pPr>
      <w:r>
        <w:rPr>
          <w:rFonts w:eastAsia="仿宋_GB2312" w:hint="eastAsia"/>
          <w:sz w:val="36"/>
        </w:rPr>
        <w:t>单位名称（盖章）：</w:t>
      </w:r>
    </w:p>
    <w:p w:rsidR="00FD1241" w:rsidRDefault="00FD1241">
      <w:pPr>
        <w:pStyle w:val="a6"/>
        <w:ind w:left="5250"/>
      </w:pPr>
    </w:p>
    <w:p w:rsidR="00FD1241" w:rsidRDefault="00F7321C">
      <w:pPr>
        <w:pStyle w:val="a6"/>
        <w:ind w:leftChars="1400" w:left="2940" w:firstLineChars="200" w:firstLine="720"/>
      </w:pPr>
      <w:r>
        <w:rPr>
          <w:rFonts w:hint="eastAsia"/>
        </w:rPr>
        <w:t>年</w:t>
      </w:r>
      <w:r>
        <w:rPr>
          <w:rFonts w:hint="eastAsia"/>
        </w:rPr>
        <w:t xml:space="preserve">  </w:t>
      </w:r>
      <w:r>
        <w:rPr>
          <w:rFonts w:hint="eastAsia"/>
        </w:rPr>
        <w:t>月</w:t>
      </w:r>
      <w:r>
        <w:rPr>
          <w:rFonts w:hint="eastAsia"/>
        </w:rPr>
        <w:t xml:space="preserve">    </w:t>
      </w:r>
      <w:r>
        <w:rPr>
          <w:rFonts w:hint="eastAsia"/>
        </w:rPr>
        <w:t>日</w:t>
      </w:r>
    </w:p>
    <w:p w:rsidR="00FD1241" w:rsidRDefault="00FD1241">
      <w:pPr>
        <w:rPr>
          <w:rFonts w:ascii="宋体" w:hAnsi="宋体"/>
          <w:sz w:val="44"/>
          <w:szCs w:val="44"/>
        </w:rPr>
      </w:pPr>
    </w:p>
    <w:p w:rsidR="00FD1241" w:rsidRDefault="00FD1241">
      <w:pPr>
        <w:rPr>
          <w:rFonts w:ascii="宋体" w:hAnsi="宋体"/>
          <w:sz w:val="44"/>
          <w:szCs w:val="44"/>
        </w:rPr>
      </w:pPr>
    </w:p>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FD1241">
        <w:trPr>
          <w:trHeight w:val="3109"/>
        </w:trPr>
        <w:tc>
          <w:tcPr>
            <w:tcW w:w="4105" w:type="dxa"/>
          </w:tcPr>
          <w:p w:rsidR="00FD1241" w:rsidRDefault="00F7321C">
            <w:pPr>
              <w:autoSpaceDE w:val="0"/>
              <w:autoSpaceDN w:val="0"/>
              <w:adjustRightInd w:val="0"/>
              <w:rPr>
                <w:rFonts w:ascii="宋体" w:hAnsi="宋体" w:cs="Arial"/>
                <w:sz w:val="24"/>
              </w:rPr>
            </w:pPr>
            <w:r>
              <w:rPr>
                <w:rFonts w:ascii="宋体" w:hAnsi="宋体" w:cs="Arial" w:hint="eastAsia"/>
                <w:sz w:val="24"/>
              </w:rPr>
              <w:t>（法定代表人身份证复印件正面）</w:t>
            </w:r>
          </w:p>
        </w:tc>
        <w:tc>
          <w:tcPr>
            <w:tcW w:w="4105" w:type="dxa"/>
          </w:tcPr>
          <w:p w:rsidR="00FD1241" w:rsidRDefault="00F7321C">
            <w:pPr>
              <w:autoSpaceDE w:val="0"/>
              <w:autoSpaceDN w:val="0"/>
              <w:adjustRightInd w:val="0"/>
              <w:rPr>
                <w:rFonts w:ascii="宋体" w:hAnsi="宋体" w:cs="Arial"/>
                <w:sz w:val="24"/>
              </w:rPr>
            </w:pPr>
            <w:r>
              <w:rPr>
                <w:rFonts w:ascii="宋体" w:hAnsi="宋体" w:cs="Arial" w:hint="eastAsia"/>
                <w:sz w:val="24"/>
              </w:rPr>
              <w:t>（法定代表人身份证复印件反面）</w:t>
            </w:r>
          </w:p>
          <w:p w:rsidR="00FD1241" w:rsidRDefault="00FD1241">
            <w:pPr>
              <w:autoSpaceDE w:val="0"/>
              <w:autoSpaceDN w:val="0"/>
              <w:adjustRightInd w:val="0"/>
              <w:rPr>
                <w:rFonts w:ascii="宋体" w:hAnsi="宋体" w:cs="Arial"/>
                <w:sz w:val="24"/>
              </w:rPr>
            </w:pPr>
          </w:p>
          <w:p w:rsidR="00FD1241" w:rsidRDefault="00FD1241">
            <w:pPr>
              <w:autoSpaceDE w:val="0"/>
              <w:autoSpaceDN w:val="0"/>
              <w:adjustRightInd w:val="0"/>
              <w:rPr>
                <w:rFonts w:ascii="宋体" w:hAnsi="宋体" w:cs="Arial"/>
                <w:sz w:val="24"/>
              </w:rPr>
            </w:pPr>
          </w:p>
          <w:p w:rsidR="00FD1241" w:rsidRDefault="00FD1241">
            <w:pPr>
              <w:autoSpaceDE w:val="0"/>
              <w:autoSpaceDN w:val="0"/>
              <w:adjustRightInd w:val="0"/>
              <w:rPr>
                <w:rFonts w:ascii="宋体" w:hAnsi="宋体" w:cs="Arial"/>
                <w:sz w:val="24"/>
              </w:rPr>
            </w:pPr>
          </w:p>
        </w:tc>
      </w:tr>
    </w:tbl>
    <w:p w:rsidR="00FD1241" w:rsidRDefault="00FD1241">
      <w:pPr>
        <w:rPr>
          <w:rFonts w:ascii="仿宋_GB2312" w:eastAsia="仿宋_GB2312" w:hAnsi="宋体"/>
          <w:szCs w:val="21"/>
        </w:rPr>
      </w:pPr>
    </w:p>
    <w:p w:rsidR="005C1409" w:rsidRDefault="005C1409">
      <w:pPr>
        <w:rPr>
          <w:rFonts w:ascii="方正黑体_GBK" w:eastAsia="方正黑体_GBK" w:hAnsi="宋体"/>
          <w:sz w:val="28"/>
          <w:szCs w:val="28"/>
        </w:rPr>
      </w:pPr>
    </w:p>
    <w:p w:rsidR="005C1409" w:rsidRDefault="005C1409">
      <w:pPr>
        <w:rPr>
          <w:rFonts w:ascii="方正黑体_GBK" w:eastAsia="方正黑体_GBK" w:hAnsi="宋体"/>
          <w:sz w:val="28"/>
          <w:szCs w:val="28"/>
        </w:rPr>
      </w:pPr>
    </w:p>
    <w:p w:rsidR="00FD1241" w:rsidRDefault="00F7321C">
      <w:pPr>
        <w:rPr>
          <w:rFonts w:ascii="方正黑体_GBK" w:eastAsia="方正黑体_GBK" w:hAnsi="宋体"/>
          <w:sz w:val="28"/>
          <w:szCs w:val="28"/>
        </w:rPr>
      </w:pPr>
      <w:r>
        <w:rPr>
          <w:rFonts w:ascii="方正黑体_GBK" w:eastAsia="方正黑体_GBK" w:hAnsi="宋体" w:hint="eastAsia"/>
          <w:sz w:val="28"/>
          <w:szCs w:val="28"/>
        </w:rPr>
        <w:lastRenderedPageBreak/>
        <w:t>附件2．法定代表人授权委托书（样式）</w:t>
      </w:r>
    </w:p>
    <w:p w:rsidR="00FD1241" w:rsidRDefault="00FD1241">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FD1241" w:rsidRDefault="00F7321C">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法定代表人授权委托书 </w:t>
      </w:r>
    </w:p>
    <w:p w:rsidR="00FD1241" w:rsidRDefault="00FD1241">
      <w:pPr>
        <w:spacing w:line="240" w:lineRule="exact"/>
        <w:rPr>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本人        （姓名）系      </w:t>
      </w:r>
      <w:r>
        <w:rPr>
          <w:rFonts w:ascii="方正仿宋_GBK" w:eastAsia="方正仿宋_GBK" w:hint="eastAsia"/>
          <w:sz w:val="28"/>
          <w:szCs w:val="28"/>
        </w:rPr>
        <w:tab/>
        <w:t xml:space="preserve">                     （报价人名称）的法定代表人，现委托             为我方代理人参与 重庆能投渝新能源有限公司2020年第一批物资采购竞争性比选会。</w:t>
      </w: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代理人根据授权：以我方名义签署、澄清、说明、补正、递交、撤回、 修改重庆能投渝新能源有限公司组织的 2020年物资采购竞争性比选所需递交的相关资料文件， 其法律后果由我方承担。</w:t>
      </w: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委托期限： 比选结束并由重庆能投渝新能源有限公司物资供应分公司与供货人签订合同后10天内。 </w:t>
      </w: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代理人无转委托权。</w:t>
      </w: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附：法定代表人身份证明、代理人身份证复印件。</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报价人：              </w:t>
      </w:r>
      <w:r>
        <w:rPr>
          <w:rFonts w:ascii="方正仿宋_GBK" w:eastAsia="方正仿宋_GBK" w:hint="eastAsia"/>
          <w:sz w:val="28"/>
          <w:szCs w:val="28"/>
        </w:rPr>
        <w:tab/>
        <w:t xml:space="preserve">（盖单位公章） </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法定代表人： </w:t>
      </w:r>
      <w:r>
        <w:rPr>
          <w:rFonts w:ascii="方正仿宋_GBK" w:eastAsia="方正仿宋_GBK" w:hint="eastAsia"/>
          <w:sz w:val="28"/>
          <w:szCs w:val="28"/>
        </w:rPr>
        <w:tab/>
      </w:r>
      <w:r>
        <w:rPr>
          <w:rFonts w:ascii="方正仿宋_GBK" w:eastAsia="方正仿宋_GBK" w:hint="eastAsia"/>
          <w:sz w:val="28"/>
          <w:szCs w:val="28"/>
        </w:rPr>
        <w:tab/>
        <w:t>（签字）</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身份证号码：   </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委托代理人： </w:t>
      </w:r>
      <w:r>
        <w:rPr>
          <w:rFonts w:ascii="方正仿宋_GBK" w:eastAsia="方正仿宋_GBK" w:hint="eastAsia"/>
          <w:sz w:val="28"/>
          <w:szCs w:val="28"/>
        </w:rPr>
        <w:tab/>
        <w:t>（签字）</w:t>
      </w:r>
    </w:p>
    <w:p w:rsidR="00FD1241" w:rsidRDefault="00FD1241">
      <w:pPr>
        <w:spacing w:line="300" w:lineRule="exact"/>
        <w:ind w:firstLineChars="200" w:firstLine="560"/>
        <w:rPr>
          <w:rFonts w:ascii="方正仿宋_GBK" w:eastAsia="方正仿宋_GBK"/>
          <w:sz w:val="28"/>
          <w:szCs w:val="28"/>
        </w:rPr>
      </w:pPr>
    </w:p>
    <w:p w:rsidR="00FD1241" w:rsidRDefault="00F7321C">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身份证号码：                               </w:t>
      </w:r>
    </w:p>
    <w:p w:rsidR="00FD1241" w:rsidRDefault="00F7321C">
      <w:pPr>
        <w:spacing w:line="300" w:lineRule="exact"/>
        <w:ind w:firstLineChars="200" w:firstLine="560"/>
        <w:jc w:val="right"/>
        <w:rPr>
          <w:rFonts w:ascii="方正仿宋_GBK" w:eastAsia="方正仿宋_GBK"/>
          <w:sz w:val="28"/>
          <w:szCs w:val="28"/>
        </w:rPr>
      </w:pPr>
      <w:r>
        <w:rPr>
          <w:rFonts w:ascii="方正仿宋_GBK" w:eastAsia="方正仿宋_GBK" w:hint="eastAsia"/>
          <w:sz w:val="28"/>
          <w:szCs w:val="28"/>
        </w:rPr>
        <w:t>2019年  月  日</w:t>
      </w:r>
    </w:p>
    <w:p w:rsidR="00FD1241" w:rsidRDefault="00FD1241">
      <w:pPr>
        <w:spacing w:line="300" w:lineRule="exact"/>
      </w:pPr>
    </w:p>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FD1241">
        <w:trPr>
          <w:trHeight w:val="2498"/>
        </w:trPr>
        <w:tc>
          <w:tcPr>
            <w:tcW w:w="4105" w:type="dxa"/>
          </w:tcPr>
          <w:p w:rsidR="00FD1241" w:rsidRDefault="00F7321C">
            <w:r>
              <w:rPr>
                <w:rFonts w:hint="eastAsia"/>
              </w:rPr>
              <w:t>（法定代表人身份证复印件正面）</w:t>
            </w:r>
          </w:p>
        </w:tc>
        <w:tc>
          <w:tcPr>
            <w:tcW w:w="4105" w:type="dxa"/>
          </w:tcPr>
          <w:p w:rsidR="00FD1241" w:rsidRDefault="00F7321C">
            <w:r>
              <w:rPr>
                <w:rFonts w:hint="eastAsia"/>
              </w:rPr>
              <w:t>（法定代表人身份证复印件反面）</w:t>
            </w:r>
          </w:p>
        </w:tc>
      </w:tr>
    </w:tbl>
    <w:p w:rsidR="00FD1241" w:rsidRDefault="00FD1241"/>
    <w:tbl>
      <w:tblPr>
        <w:tblW w:w="0" w:type="auto"/>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FD1241">
        <w:trPr>
          <w:trHeight w:val="2590"/>
        </w:trPr>
        <w:tc>
          <w:tcPr>
            <w:tcW w:w="4105" w:type="dxa"/>
          </w:tcPr>
          <w:p w:rsidR="00FD1241" w:rsidRDefault="00F7321C">
            <w:r>
              <w:rPr>
                <w:rFonts w:hint="eastAsia"/>
              </w:rPr>
              <w:t>（授权代理人身份证复印件正面）</w:t>
            </w:r>
          </w:p>
        </w:tc>
        <w:tc>
          <w:tcPr>
            <w:tcW w:w="4105" w:type="dxa"/>
          </w:tcPr>
          <w:p w:rsidR="00FD1241" w:rsidRDefault="00F7321C">
            <w:r>
              <w:rPr>
                <w:rFonts w:hint="eastAsia"/>
              </w:rPr>
              <w:t>（授权代理人身份证复印件反面）</w:t>
            </w:r>
          </w:p>
        </w:tc>
      </w:tr>
    </w:tbl>
    <w:p w:rsidR="00FD1241" w:rsidRDefault="00FD1241"/>
    <w:p w:rsidR="00FD1241" w:rsidRDefault="00F7321C">
      <w:pPr>
        <w:rPr>
          <w:rFonts w:ascii="方正黑体_GBK" w:eastAsia="方正黑体_GBK"/>
          <w:sz w:val="28"/>
          <w:szCs w:val="28"/>
        </w:rPr>
      </w:pPr>
      <w:r>
        <w:br w:type="page"/>
      </w:r>
      <w:r>
        <w:rPr>
          <w:rFonts w:ascii="方正黑体_GBK" w:eastAsia="方正黑体_GBK" w:hint="eastAsia"/>
          <w:sz w:val="28"/>
          <w:szCs w:val="28"/>
        </w:rPr>
        <w:lastRenderedPageBreak/>
        <w:t>附件3．代储承诺书（样式）</w:t>
      </w:r>
    </w:p>
    <w:p w:rsidR="00FD1241" w:rsidRDefault="00FD1241">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FD1241" w:rsidRDefault="00F7321C">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代储承诺书 </w:t>
      </w:r>
    </w:p>
    <w:p w:rsidR="00FD1241" w:rsidRDefault="00FD1241">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FD1241" w:rsidRDefault="00F7321C">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重庆能投渝新能源有限公司2020年第一批物资采购竞争性比选</w:t>
      </w:r>
      <w:r>
        <w:rPr>
          <w:rFonts w:ascii="方正仿宋_GBK" w:eastAsia="方正仿宋_GBK" w:hint="eastAsia"/>
          <w:sz w:val="32"/>
          <w:szCs w:val="32"/>
        </w:rPr>
        <w:t>会。</w:t>
      </w:r>
    </w:p>
    <w:p w:rsidR="00FD1241" w:rsidRDefault="00F7321C">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重庆能投渝新能源有限公司2020年第一批物资采购竞争性比选</w:t>
      </w:r>
      <w:r>
        <w:rPr>
          <w:rFonts w:ascii="方正仿宋_GBK" w:eastAsia="方正仿宋_GBK" w:hint="eastAsia"/>
          <w:sz w:val="32"/>
          <w:szCs w:val="32"/>
        </w:rPr>
        <w:t>要求，我方参选的包件（包件号）按你公司指定明细及数量提供代储。超出合同有效期限，仍未使用的物资，由我公司自行拉回。</w:t>
      </w:r>
    </w:p>
    <w:p w:rsidR="00FD1241" w:rsidRDefault="00F7321C">
      <w:pPr>
        <w:ind w:firstLineChars="200" w:firstLine="640"/>
        <w:jc w:val="left"/>
        <w:rPr>
          <w:rFonts w:ascii="方正仿宋_GBK" w:eastAsia="方正仿宋_GBK"/>
          <w:sz w:val="32"/>
          <w:szCs w:val="32"/>
        </w:rPr>
      </w:pPr>
      <w:r>
        <w:rPr>
          <w:rFonts w:ascii="方正仿宋_GBK" w:eastAsia="方正仿宋_GBK" w:hint="eastAsia"/>
          <w:sz w:val="32"/>
          <w:szCs w:val="32"/>
        </w:rPr>
        <w:t>代储期限：</w:t>
      </w:r>
      <w:r>
        <w:rPr>
          <w:rFonts w:ascii="方正仿宋_GBK" w:eastAsia="方正仿宋_GBK" w:hint="eastAsia"/>
          <w:sz w:val="32"/>
          <w:szCs w:val="32"/>
          <w:u w:val="single"/>
        </w:rPr>
        <w:t>签订合同后至合同终止之日</w:t>
      </w:r>
      <w:r>
        <w:rPr>
          <w:rFonts w:ascii="方正仿宋_GBK" w:eastAsia="方正仿宋_GBK" w:hint="eastAsia"/>
          <w:sz w:val="32"/>
          <w:szCs w:val="32"/>
        </w:rPr>
        <w:t xml:space="preserve">。 </w:t>
      </w: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D1241">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FD1241" w:rsidRDefault="00F7321C">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 xml:space="preserve">） </w:t>
      </w: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Default="00FD1241">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FD1241" w:rsidRPr="005C1409" w:rsidRDefault="00F7321C" w:rsidP="005C1409">
      <w:pPr>
        <w:tabs>
          <w:tab w:val="left" w:pos="4935"/>
          <w:tab w:val="left" w:pos="5460"/>
          <w:tab w:val="left" w:pos="6400"/>
        </w:tabs>
        <w:autoSpaceDE w:val="0"/>
        <w:autoSpaceDN w:val="0"/>
        <w:adjustRightInd w:val="0"/>
        <w:snapToGrid w:val="0"/>
        <w:ind w:right="1080"/>
        <w:jc w:val="right"/>
        <w:rPr>
          <w:rFonts w:ascii="方正仿宋_GBK" w:eastAsia="方正仿宋_GBK"/>
          <w:sz w:val="32"/>
          <w:szCs w:val="32"/>
          <w:u w:val="single"/>
        </w:rPr>
      </w:pPr>
      <w:r>
        <w:rPr>
          <w:rFonts w:ascii="方正仿宋_GBK" w:eastAsia="方正仿宋_GBK" w:hAnsi="宋体" w:hint="eastAsia"/>
          <w:spacing w:val="-1"/>
          <w:kern w:val="0"/>
          <w:sz w:val="32"/>
          <w:szCs w:val="32"/>
          <w:u w:val="single"/>
        </w:rPr>
        <w:t>2019年</w:t>
      </w:r>
      <w:r>
        <w:rPr>
          <w:rFonts w:ascii="方正仿宋_GBK" w:eastAsia="方正仿宋_GBK" w:hint="eastAsia"/>
          <w:sz w:val="32"/>
          <w:szCs w:val="32"/>
          <w:u w:val="single"/>
        </w:rPr>
        <w:t xml:space="preserve">  月  日</w:t>
      </w:r>
    </w:p>
    <w:p w:rsidR="00FD1241" w:rsidRDefault="00F7321C">
      <w:pPr>
        <w:rPr>
          <w:rFonts w:ascii="方正黑体_GBK" w:eastAsia="方正黑体_GBK"/>
          <w:sz w:val="28"/>
          <w:szCs w:val="28"/>
        </w:rPr>
      </w:pPr>
      <w:r>
        <w:rPr>
          <w:rFonts w:ascii="方正黑体_GBK" w:eastAsia="方正黑体_GBK" w:hint="eastAsia"/>
          <w:sz w:val="28"/>
          <w:szCs w:val="28"/>
        </w:rPr>
        <w:lastRenderedPageBreak/>
        <w:t>附件4：</w:t>
      </w:r>
    </w:p>
    <w:p w:rsidR="00FD1241" w:rsidRDefault="00F7321C">
      <w:pPr>
        <w:spacing w:line="700" w:lineRule="exact"/>
        <w:jc w:val="center"/>
        <w:rPr>
          <w:rFonts w:eastAsia="方正小标宋_GBK"/>
          <w:sz w:val="44"/>
          <w:szCs w:val="44"/>
        </w:rPr>
      </w:pPr>
      <w:r>
        <w:rPr>
          <w:rFonts w:eastAsia="方正小标宋_GBK"/>
          <w:sz w:val="44"/>
          <w:szCs w:val="44"/>
        </w:rPr>
        <w:t>渝新公司</w:t>
      </w:r>
      <w:r>
        <w:rPr>
          <w:rFonts w:eastAsia="方正小标宋_GBK"/>
          <w:sz w:val="44"/>
          <w:szCs w:val="44"/>
        </w:rPr>
        <w:t>2020</w:t>
      </w:r>
      <w:r>
        <w:rPr>
          <w:rFonts w:eastAsia="方正小标宋_GBK"/>
          <w:sz w:val="44"/>
          <w:szCs w:val="44"/>
        </w:rPr>
        <w:t>年第一批物资竞争性比选相关技术协议或验收标准</w:t>
      </w:r>
    </w:p>
    <w:p w:rsidR="00FD1241" w:rsidRDefault="00FD1241">
      <w:pPr>
        <w:spacing w:line="700" w:lineRule="exact"/>
        <w:jc w:val="center"/>
        <w:rPr>
          <w:rFonts w:eastAsia="方正小标宋_GBK"/>
          <w:sz w:val="44"/>
          <w:szCs w:val="44"/>
        </w:rPr>
      </w:pPr>
    </w:p>
    <w:p w:rsidR="00FD1241" w:rsidRDefault="00F7321C">
      <w:pPr>
        <w:spacing w:line="580" w:lineRule="exact"/>
        <w:ind w:firstLineChars="200" w:firstLine="640"/>
        <w:rPr>
          <w:rFonts w:eastAsia="方正黑体_GBK"/>
          <w:sz w:val="32"/>
          <w:szCs w:val="32"/>
        </w:rPr>
      </w:pPr>
      <w:r>
        <w:rPr>
          <w:rFonts w:eastAsia="方正黑体_GBK"/>
          <w:sz w:val="32"/>
          <w:szCs w:val="32"/>
        </w:rPr>
        <w:t>一、排材的检验标准及验收方式</w:t>
      </w:r>
    </w:p>
    <w:p w:rsidR="00FD1241" w:rsidRDefault="00F7321C">
      <w:pPr>
        <w:spacing w:line="580" w:lineRule="exact"/>
        <w:ind w:firstLineChars="200" w:firstLine="640"/>
        <w:jc w:val="left"/>
        <w:rPr>
          <w:rFonts w:eastAsia="方正楷体_GBK"/>
          <w:sz w:val="32"/>
          <w:szCs w:val="32"/>
        </w:rPr>
      </w:pPr>
      <w:r>
        <w:rPr>
          <w:rFonts w:eastAsia="方正楷体_GBK"/>
          <w:sz w:val="32"/>
          <w:szCs w:val="32"/>
        </w:rPr>
        <w:t>(</w:t>
      </w:r>
      <w:r>
        <w:rPr>
          <w:rFonts w:eastAsia="方正楷体_GBK"/>
          <w:sz w:val="32"/>
          <w:szCs w:val="32"/>
        </w:rPr>
        <w:t>一</w:t>
      </w:r>
      <w:r>
        <w:rPr>
          <w:rFonts w:eastAsia="方正楷体_GBK"/>
          <w:sz w:val="32"/>
          <w:szCs w:val="32"/>
        </w:rPr>
        <w:t>)</w:t>
      </w:r>
      <w:r>
        <w:rPr>
          <w:rFonts w:eastAsia="方正楷体_GBK"/>
          <w:sz w:val="32"/>
          <w:szCs w:val="32"/>
        </w:rPr>
        <w:t>验收标准</w:t>
      </w:r>
    </w:p>
    <w:p w:rsidR="00FD1241" w:rsidRDefault="00F7321C">
      <w:pPr>
        <w:spacing w:line="580" w:lineRule="exact"/>
        <w:ind w:firstLineChars="200" w:firstLine="640"/>
        <w:jc w:val="left"/>
        <w:rPr>
          <w:rFonts w:eastAsia="方正仿宋_GBK"/>
          <w:sz w:val="32"/>
          <w:szCs w:val="32"/>
        </w:rPr>
      </w:pPr>
      <w:r>
        <w:rPr>
          <w:rFonts w:eastAsia="方正仿宋_GBK"/>
          <w:sz w:val="32"/>
          <w:szCs w:val="32"/>
        </w:rPr>
        <w:t>按需方要求规格标准</w:t>
      </w:r>
      <w:r>
        <w:rPr>
          <w:rFonts w:eastAsia="方正仿宋_GBK"/>
          <w:sz w:val="32"/>
          <w:szCs w:val="32"/>
        </w:rPr>
        <w:t>(</w:t>
      </w:r>
      <w:r>
        <w:rPr>
          <w:rFonts w:eastAsia="方正仿宋_GBK"/>
          <w:sz w:val="32"/>
          <w:szCs w:val="32"/>
        </w:rPr>
        <w:t>最大拱高不超过该弯曲内曲水平长的</w:t>
      </w:r>
      <w:r>
        <w:rPr>
          <w:rFonts w:eastAsia="方正仿宋_GBK"/>
          <w:sz w:val="32"/>
          <w:szCs w:val="32"/>
        </w:rPr>
        <w:t>6%)</w:t>
      </w:r>
      <w:r>
        <w:rPr>
          <w:rFonts w:eastAsia="方正仿宋_GBK"/>
          <w:sz w:val="32"/>
          <w:szCs w:val="32"/>
        </w:rPr>
        <w:t>。材质：硬杂排材。</w:t>
      </w:r>
    </w:p>
    <w:p w:rsidR="00FD1241" w:rsidRDefault="00F7321C">
      <w:pPr>
        <w:spacing w:line="580" w:lineRule="exact"/>
        <w:ind w:firstLineChars="200" w:firstLine="640"/>
        <w:jc w:val="left"/>
        <w:rPr>
          <w:rFonts w:eastAsia="方正楷体_GBK"/>
          <w:sz w:val="32"/>
          <w:szCs w:val="32"/>
        </w:rPr>
      </w:pPr>
      <w:r>
        <w:rPr>
          <w:rFonts w:eastAsia="方正楷体_GBK"/>
          <w:sz w:val="32"/>
          <w:szCs w:val="32"/>
        </w:rPr>
        <w:t>(</w:t>
      </w:r>
      <w:r>
        <w:rPr>
          <w:rFonts w:eastAsia="方正楷体_GBK"/>
          <w:sz w:val="32"/>
          <w:szCs w:val="32"/>
        </w:rPr>
        <w:t>二</w:t>
      </w:r>
      <w:r>
        <w:rPr>
          <w:rFonts w:eastAsia="方正楷体_GBK"/>
          <w:sz w:val="32"/>
          <w:szCs w:val="32"/>
        </w:rPr>
        <w:t>)</w:t>
      </w:r>
      <w:r>
        <w:rPr>
          <w:rFonts w:eastAsia="方正楷体_GBK"/>
          <w:sz w:val="32"/>
          <w:szCs w:val="32"/>
        </w:rPr>
        <w:t>验收方式</w:t>
      </w:r>
    </w:p>
    <w:p w:rsidR="00FD1241" w:rsidRDefault="00F7321C">
      <w:pPr>
        <w:spacing w:line="580" w:lineRule="exact"/>
        <w:ind w:firstLineChars="200" w:firstLine="640"/>
        <w:rPr>
          <w:rFonts w:eastAsia="方正仿宋_GBK"/>
          <w:sz w:val="32"/>
          <w:szCs w:val="32"/>
        </w:rPr>
      </w:pPr>
      <w:r>
        <w:rPr>
          <w:rFonts w:eastAsia="方正仿宋_GBK"/>
          <w:sz w:val="32"/>
          <w:szCs w:val="32"/>
        </w:rPr>
        <w:t>交货时由使用单位按标准现场验收。按根数计量。如供货商需按吨位结算，则以当批次根数计算的总额，除去实际的吨位，计算当批次吨单价。</w:t>
      </w:r>
    </w:p>
    <w:p w:rsidR="00FD1241" w:rsidRDefault="00F7321C">
      <w:pPr>
        <w:spacing w:line="580" w:lineRule="exact"/>
        <w:ind w:firstLineChars="200" w:firstLine="640"/>
        <w:rPr>
          <w:rFonts w:eastAsia="方正仿宋_GBK"/>
          <w:sz w:val="32"/>
          <w:szCs w:val="32"/>
        </w:rPr>
      </w:pPr>
      <w:r>
        <w:rPr>
          <w:rFonts w:eastAsia="方正仿宋_GBK"/>
          <w:sz w:val="32"/>
          <w:szCs w:val="32"/>
        </w:rPr>
        <w:t>木扣寸按根数计量：长度：</w:t>
      </w:r>
      <w:r>
        <w:rPr>
          <w:rFonts w:eastAsia="方正仿宋_GBK"/>
          <w:sz w:val="32"/>
          <w:szCs w:val="32"/>
        </w:rPr>
        <w:t>500</w:t>
      </w:r>
      <w:r>
        <w:rPr>
          <w:rFonts w:eastAsia="方正仿宋_GBK"/>
          <w:sz w:val="32"/>
          <w:szCs w:val="32"/>
        </w:rPr>
        <w:t>～</w:t>
      </w:r>
      <w:r>
        <w:rPr>
          <w:rFonts w:eastAsia="方正仿宋_GBK"/>
          <w:sz w:val="32"/>
          <w:szCs w:val="32"/>
        </w:rPr>
        <w:t>700mm,600</w:t>
      </w:r>
      <w:r>
        <w:rPr>
          <w:rFonts w:eastAsia="方正仿宋_GBK"/>
          <w:sz w:val="32"/>
          <w:szCs w:val="32"/>
        </w:rPr>
        <w:t>根计</w:t>
      </w:r>
      <w:r>
        <w:rPr>
          <w:rFonts w:eastAsia="方正仿宋_GBK"/>
          <w:sz w:val="32"/>
          <w:szCs w:val="32"/>
        </w:rPr>
        <w:t>1</w:t>
      </w:r>
      <w:r>
        <w:rPr>
          <w:rFonts w:eastAsia="方正仿宋_GBK"/>
          <w:sz w:val="32"/>
          <w:szCs w:val="32"/>
        </w:rPr>
        <w:t>吨，长度：</w:t>
      </w:r>
      <w:r>
        <w:rPr>
          <w:rFonts w:eastAsia="方正仿宋_GBK"/>
          <w:sz w:val="32"/>
          <w:szCs w:val="32"/>
        </w:rPr>
        <w:t>700 mm</w:t>
      </w:r>
      <w:r>
        <w:rPr>
          <w:rFonts w:eastAsia="方正仿宋_GBK"/>
          <w:sz w:val="32"/>
          <w:szCs w:val="32"/>
        </w:rPr>
        <w:t>以上～</w:t>
      </w:r>
      <w:r>
        <w:rPr>
          <w:rFonts w:eastAsia="方正仿宋_GBK"/>
          <w:sz w:val="32"/>
          <w:szCs w:val="32"/>
        </w:rPr>
        <w:t>900mm</w:t>
      </w:r>
      <w:r>
        <w:rPr>
          <w:rFonts w:eastAsia="方正仿宋_GBK"/>
          <w:sz w:val="32"/>
          <w:szCs w:val="32"/>
        </w:rPr>
        <w:t>（不含</w:t>
      </w:r>
      <w:r>
        <w:rPr>
          <w:rFonts w:eastAsia="方正仿宋_GBK"/>
          <w:sz w:val="32"/>
          <w:szCs w:val="32"/>
        </w:rPr>
        <w:t>700mm</w:t>
      </w:r>
      <w:r>
        <w:rPr>
          <w:rFonts w:eastAsia="方正仿宋_GBK"/>
          <w:sz w:val="32"/>
          <w:szCs w:val="32"/>
        </w:rPr>
        <w:t>），</w:t>
      </w:r>
      <w:r>
        <w:rPr>
          <w:rFonts w:eastAsia="方正仿宋_GBK"/>
          <w:sz w:val="32"/>
          <w:szCs w:val="32"/>
        </w:rPr>
        <w:t>550</w:t>
      </w:r>
      <w:r>
        <w:rPr>
          <w:rFonts w:eastAsia="方正仿宋_GBK"/>
          <w:sz w:val="32"/>
          <w:szCs w:val="32"/>
        </w:rPr>
        <w:t>根计</w:t>
      </w:r>
      <w:r>
        <w:rPr>
          <w:rFonts w:eastAsia="方正仿宋_GBK"/>
          <w:sz w:val="32"/>
          <w:szCs w:val="32"/>
        </w:rPr>
        <w:t>1</w:t>
      </w:r>
      <w:r>
        <w:rPr>
          <w:rFonts w:eastAsia="方正仿宋_GBK"/>
          <w:sz w:val="32"/>
          <w:szCs w:val="32"/>
        </w:rPr>
        <w:t>吨。</w:t>
      </w:r>
    </w:p>
    <w:p w:rsidR="00FD1241" w:rsidRDefault="00F7321C">
      <w:pPr>
        <w:spacing w:line="580" w:lineRule="exact"/>
        <w:ind w:firstLineChars="200" w:firstLine="640"/>
        <w:rPr>
          <w:rFonts w:eastAsia="方正黑体_GBK"/>
          <w:sz w:val="32"/>
          <w:szCs w:val="32"/>
        </w:rPr>
      </w:pPr>
      <w:r>
        <w:rPr>
          <w:rFonts w:eastAsia="方正黑体_GBK"/>
          <w:sz w:val="32"/>
          <w:szCs w:val="32"/>
        </w:rPr>
        <w:t>二、竹篾笆片验收标准</w:t>
      </w:r>
    </w:p>
    <w:p w:rsidR="00FD1241" w:rsidRDefault="00F7321C">
      <w:pPr>
        <w:spacing w:line="580" w:lineRule="exact"/>
        <w:ind w:firstLineChars="200" w:firstLine="640"/>
        <w:rPr>
          <w:rFonts w:eastAsia="方正楷体_GBK"/>
          <w:sz w:val="32"/>
          <w:szCs w:val="32"/>
        </w:rPr>
      </w:pPr>
      <w:r>
        <w:rPr>
          <w:rFonts w:eastAsia="方正楷体_GBK"/>
          <w:sz w:val="32"/>
          <w:szCs w:val="32"/>
        </w:rPr>
        <w:t>(</w:t>
      </w:r>
      <w:r>
        <w:rPr>
          <w:rFonts w:eastAsia="方正楷体_GBK"/>
          <w:sz w:val="32"/>
          <w:szCs w:val="32"/>
        </w:rPr>
        <w:t>一）长</w:t>
      </w:r>
      <w:r>
        <w:rPr>
          <w:rFonts w:eastAsia="方正楷体_GBK"/>
          <w:sz w:val="32"/>
          <w:szCs w:val="32"/>
        </w:rPr>
        <w:t>×</w:t>
      </w:r>
      <w:r>
        <w:rPr>
          <w:rFonts w:eastAsia="方正楷体_GBK"/>
          <w:sz w:val="32"/>
          <w:szCs w:val="32"/>
        </w:rPr>
        <w:t>宽＝</w:t>
      </w:r>
      <w:r>
        <w:rPr>
          <w:rFonts w:eastAsia="方正楷体_GBK"/>
          <w:sz w:val="32"/>
          <w:szCs w:val="32"/>
        </w:rPr>
        <w:t>850×500</w:t>
      </w:r>
      <w:r>
        <w:rPr>
          <w:rFonts w:eastAsia="方正楷体_GBK"/>
          <w:sz w:val="32"/>
          <w:szCs w:val="32"/>
        </w:rPr>
        <w:t>规格（松藻片区）</w:t>
      </w:r>
    </w:p>
    <w:p w:rsidR="00FD1241" w:rsidRDefault="00F7321C">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．规格以筋篾长度</w:t>
      </w:r>
      <w:r>
        <w:rPr>
          <w:rFonts w:eastAsia="方正仿宋_GBK"/>
          <w:sz w:val="32"/>
          <w:szCs w:val="32"/>
        </w:rPr>
        <w:t>×</w:t>
      </w:r>
      <w:r>
        <w:rPr>
          <w:rFonts w:eastAsia="方正仿宋_GBK"/>
          <w:sz w:val="32"/>
          <w:szCs w:val="32"/>
        </w:rPr>
        <w:t>宽度为准（具体尺寸以送货通知为准）；</w:t>
      </w:r>
    </w:p>
    <w:p w:rsidR="00FD1241" w:rsidRDefault="00F7321C">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．筋篾宽度不小于</w:t>
      </w:r>
      <w:r>
        <w:rPr>
          <w:rFonts w:eastAsia="方正仿宋_GBK"/>
          <w:sz w:val="32"/>
          <w:szCs w:val="32"/>
        </w:rPr>
        <w:t>2cm</w:t>
      </w:r>
      <w:r>
        <w:rPr>
          <w:rFonts w:eastAsia="方正仿宋_GBK"/>
          <w:sz w:val="32"/>
          <w:szCs w:val="32"/>
        </w:rPr>
        <w:t>，不能剥取，保证其硬度；每张笆片筋篾不少于</w:t>
      </w:r>
      <w:r>
        <w:rPr>
          <w:rFonts w:eastAsia="方正仿宋_GBK"/>
          <w:sz w:val="32"/>
          <w:szCs w:val="32"/>
        </w:rPr>
        <w:t>6</w:t>
      </w:r>
      <w:r>
        <w:rPr>
          <w:rFonts w:eastAsia="方正仿宋_GBK"/>
          <w:sz w:val="32"/>
          <w:szCs w:val="32"/>
        </w:rPr>
        <w:t>块；</w:t>
      </w:r>
    </w:p>
    <w:p w:rsidR="00FD1241" w:rsidRDefault="00F7321C">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．编篾要求三青二黄，编织结实，编篾与编篾间密实紧凑，不松散，青黄篾交替编织；</w:t>
      </w:r>
    </w:p>
    <w:p w:rsidR="00FD1241" w:rsidRDefault="00F7321C">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．每</w:t>
      </w:r>
      <w:r>
        <w:rPr>
          <w:rFonts w:eastAsia="方正仿宋_GBK"/>
          <w:sz w:val="32"/>
          <w:szCs w:val="32"/>
        </w:rPr>
        <w:t>10</w:t>
      </w:r>
      <w:r>
        <w:rPr>
          <w:rFonts w:eastAsia="方正仿宋_GBK"/>
          <w:sz w:val="32"/>
          <w:szCs w:val="32"/>
        </w:rPr>
        <w:t>张捆扎为一叠，四角必须绑紧扎实，无掉须，保证整齐；每叠干笆片不少于</w:t>
      </w:r>
      <w:r>
        <w:rPr>
          <w:rFonts w:eastAsia="方正仿宋_GBK"/>
          <w:sz w:val="32"/>
          <w:szCs w:val="32"/>
        </w:rPr>
        <w:t>6kg</w:t>
      </w:r>
      <w:r>
        <w:rPr>
          <w:rFonts w:eastAsia="方正仿宋_GBK"/>
          <w:sz w:val="32"/>
          <w:szCs w:val="32"/>
        </w:rPr>
        <w:t>，每叠湿笆片干不少</w:t>
      </w:r>
      <w:r>
        <w:rPr>
          <w:rFonts w:eastAsia="方正仿宋_GBK"/>
          <w:sz w:val="32"/>
          <w:szCs w:val="32"/>
        </w:rPr>
        <w:t>10kg</w:t>
      </w:r>
      <w:r>
        <w:rPr>
          <w:rFonts w:eastAsia="方正仿宋_GBK"/>
          <w:sz w:val="32"/>
          <w:szCs w:val="32"/>
        </w:rPr>
        <w:t>；</w:t>
      </w:r>
    </w:p>
    <w:p w:rsidR="00FD1241" w:rsidRDefault="00F7321C">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．无腐烂、变色等现象；</w:t>
      </w:r>
    </w:p>
    <w:p w:rsidR="00FD1241" w:rsidRDefault="00F7321C">
      <w:pPr>
        <w:spacing w:line="580" w:lineRule="exact"/>
        <w:ind w:firstLineChars="200" w:firstLine="640"/>
        <w:rPr>
          <w:rFonts w:eastAsia="方正仿宋_GBK"/>
          <w:sz w:val="32"/>
          <w:szCs w:val="32"/>
        </w:rPr>
      </w:pPr>
      <w:r>
        <w:rPr>
          <w:rFonts w:eastAsia="方正仿宋_GBK"/>
          <w:sz w:val="32"/>
          <w:szCs w:val="32"/>
        </w:rPr>
        <w:lastRenderedPageBreak/>
        <w:t>6</w:t>
      </w:r>
      <w:r>
        <w:rPr>
          <w:rFonts w:eastAsia="方正仿宋_GBK"/>
          <w:sz w:val="32"/>
          <w:szCs w:val="32"/>
        </w:rPr>
        <w:t>．要求使用生长期为一年以上的竹子编制。</w:t>
      </w:r>
    </w:p>
    <w:p w:rsidR="00FD1241" w:rsidRDefault="00F7321C">
      <w:pPr>
        <w:spacing w:line="580" w:lineRule="exact"/>
        <w:ind w:firstLineChars="200" w:firstLine="640"/>
        <w:rPr>
          <w:rFonts w:eastAsia="方正楷体_GBK"/>
          <w:sz w:val="32"/>
          <w:szCs w:val="32"/>
        </w:rPr>
      </w:pPr>
      <w:r>
        <w:rPr>
          <w:rFonts w:eastAsia="方正楷体_GBK"/>
          <w:kern w:val="0"/>
          <w:sz w:val="32"/>
          <w:szCs w:val="32"/>
        </w:rPr>
        <w:t>(</w:t>
      </w:r>
      <w:r>
        <w:rPr>
          <w:rFonts w:eastAsia="方正楷体_GBK"/>
          <w:kern w:val="0"/>
          <w:sz w:val="32"/>
          <w:szCs w:val="32"/>
        </w:rPr>
        <w:t>二）</w:t>
      </w:r>
      <w:r>
        <w:rPr>
          <w:rFonts w:eastAsia="方正楷体_GBK"/>
          <w:sz w:val="32"/>
          <w:szCs w:val="32"/>
        </w:rPr>
        <w:t>长</w:t>
      </w:r>
      <w:r>
        <w:rPr>
          <w:rFonts w:eastAsia="方正楷体_GBK"/>
          <w:sz w:val="32"/>
          <w:szCs w:val="32"/>
        </w:rPr>
        <w:t>×</w:t>
      </w:r>
      <w:r>
        <w:rPr>
          <w:rFonts w:eastAsia="方正楷体_GBK"/>
          <w:sz w:val="32"/>
          <w:szCs w:val="32"/>
        </w:rPr>
        <w:t>宽＝</w:t>
      </w:r>
      <w:r>
        <w:rPr>
          <w:rFonts w:eastAsia="方正楷体_GBK"/>
          <w:sz w:val="32"/>
          <w:szCs w:val="32"/>
        </w:rPr>
        <w:t>1000×500</w:t>
      </w:r>
      <w:r>
        <w:rPr>
          <w:rFonts w:eastAsia="方正楷体_GBK"/>
          <w:sz w:val="32"/>
          <w:szCs w:val="32"/>
        </w:rPr>
        <w:t>规格（松藻片区）</w:t>
      </w:r>
    </w:p>
    <w:p w:rsidR="00FD1241" w:rsidRDefault="00F7321C">
      <w:pPr>
        <w:spacing w:line="580" w:lineRule="exact"/>
        <w:ind w:firstLineChars="200" w:firstLine="640"/>
        <w:rPr>
          <w:rFonts w:eastAsia="方正仿宋_GBK"/>
          <w:kern w:val="0"/>
          <w:sz w:val="32"/>
          <w:szCs w:val="32"/>
        </w:rPr>
      </w:pPr>
      <w:r>
        <w:rPr>
          <w:rFonts w:eastAsia="方正仿宋_GBK"/>
          <w:kern w:val="0"/>
          <w:sz w:val="32"/>
          <w:szCs w:val="32"/>
        </w:rPr>
        <w:t>1</w:t>
      </w:r>
      <w:r>
        <w:rPr>
          <w:rFonts w:eastAsia="方正仿宋_GBK"/>
          <w:kern w:val="0"/>
          <w:sz w:val="32"/>
          <w:szCs w:val="32"/>
        </w:rPr>
        <w:t>．主筋必须是甜竹，每张黄芭片</w:t>
      </w:r>
      <w:r>
        <w:rPr>
          <w:rFonts w:eastAsia="方正仿宋_GBK"/>
          <w:kern w:val="0"/>
          <w:sz w:val="32"/>
          <w:szCs w:val="32"/>
        </w:rPr>
        <w:t>3</w:t>
      </w:r>
      <w:r>
        <w:rPr>
          <w:rFonts w:eastAsia="方正仿宋_GBK"/>
          <w:kern w:val="0"/>
          <w:sz w:val="32"/>
          <w:szCs w:val="32"/>
        </w:rPr>
        <w:t>道青，每道青宽度不少于</w:t>
      </w:r>
      <w:r>
        <w:rPr>
          <w:rFonts w:eastAsia="方正仿宋_GBK"/>
          <w:kern w:val="0"/>
          <w:sz w:val="32"/>
          <w:szCs w:val="32"/>
        </w:rPr>
        <w:t>5cm,</w:t>
      </w:r>
      <w:r>
        <w:rPr>
          <w:rFonts w:eastAsia="方正仿宋_GBK"/>
          <w:kern w:val="0"/>
          <w:sz w:val="32"/>
          <w:szCs w:val="32"/>
        </w:rPr>
        <w:t>用</w:t>
      </w:r>
      <w:r>
        <w:rPr>
          <w:rFonts w:eastAsia="方正仿宋_GBK"/>
          <w:kern w:val="0"/>
          <w:sz w:val="32"/>
          <w:szCs w:val="32"/>
        </w:rPr>
        <w:t>6</w:t>
      </w:r>
      <w:r>
        <w:rPr>
          <w:rFonts w:eastAsia="方正仿宋_GBK"/>
          <w:kern w:val="0"/>
          <w:sz w:val="32"/>
          <w:szCs w:val="32"/>
        </w:rPr>
        <w:t>根筋，并锁边；</w:t>
      </w:r>
    </w:p>
    <w:p w:rsidR="00FD1241" w:rsidRDefault="00F7321C">
      <w:pPr>
        <w:spacing w:line="580" w:lineRule="exact"/>
        <w:ind w:firstLineChars="200" w:firstLine="640"/>
        <w:rPr>
          <w:rFonts w:eastAsia="方正仿宋_GBK"/>
          <w:kern w:val="0"/>
          <w:sz w:val="32"/>
          <w:szCs w:val="32"/>
        </w:rPr>
      </w:pPr>
      <w:r>
        <w:rPr>
          <w:rFonts w:eastAsia="方正仿宋_GBK"/>
          <w:kern w:val="0"/>
          <w:sz w:val="32"/>
          <w:szCs w:val="32"/>
        </w:rPr>
        <w:t>2</w:t>
      </w:r>
      <w:r>
        <w:rPr>
          <w:rFonts w:eastAsia="方正仿宋_GBK"/>
          <w:kern w:val="0"/>
          <w:sz w:val="32"/>
          <w:szCs w:val="32"/>
        </w:rPr>
        <w:t>．编好的黄芭片不得松动抽出。</w:t>
      </w:r>
    </w:p>
    <w:p w:rsidR="00FD1241" w:rsidRDefault="00F7321C">
      <w:pPr>
        <w:spacing w:line="580" w:lineRule="exact"/>
        <w:ind w:firstLineChars="200" w:firstLine="640"/>
        <w:rPr>
          <w:rFonts w:eastAsia="方正黑体_GBK"/>
          <w:kern w:val="0"/>
          <w:sz w:val="32"/>
          <w:szCs w:val="32"/>
        </w:rPr>
      </w:pPr>
      <w:r>
        <w:rPr>
          <w:rFonts w:eastAsia="方正黑体_GBK"/>
          <w:kern w:val="0"/>
          <w:sz w:val="32"/>
          <w:szCs w:val="32"/>
        </w:rPr>
        <w:t>三、竹笆</w:t>
      </w:r>
      <w:r>
        <w:rPr>
          <w:rFonts w:eastAsia="方正黑体_GBK"/>
          <w:sz w:val="32"/>
          <w:szCs w:val="32"/>
        </w:rPr>
        <w:t>验收标准</w:t>
      </w:r>
    </w:p>
    <w:p w:rsidR="00FD1241" w:rsidRDefault="00F7321C">
      <w:pPr>
        <w:spacing w:line="580" w:lineRule="exact"/>
        <w:ind w:firstLineChars="200" w:firstLine="640"/>
        <w:rPr>
          <w:rFonts w:eastAsia="方正仿宋_GBK"/>
          <w:sz w:val="32"/>
          <w:szCs w:val="32"/>
        </w:rPr>
      </w:pPr>
      <w:r>
        <w:rPr>
          <w:rFonts w:eastAsia="方正仿宋_GBK"/>
          <w:kern w:val="0"/>
          <w:sz w:val="32"/>
          <w:szCs w:val="32"/>
        </w:rPr>
        <w:t>必须是铁头黄，每块竹块宽不得少于</w:t>
      </w:r>
      <w:r>
        <w:rPr>
          <w:rFonts w:eastAsia="方正仿宋_GBK"/>
          <w:kern w:val="0"/>
          <w:sz w:val="32"/>
          <w:szCs w:val="32"/>
        </w:rPr>
        <w:t>3cm</w:t>
      </w:r>
      <w:r>
        <w:rPr>
          <w:rFonts w:eastAsia="方正仿宋_GBK"/>
          <w:kern w:val="0"/>
          <w:sz w:val="32"/>
          <w:szCs w:val="32"/>
        </w:rPr>
        <w:t>，编制的两块竹子之间缝隙不得大于</w:t>
      </w:r>
      <w:r>
        <w:rPr>
          <w:rFonts w:eastAsia="方正仿宋_GBK"/>
          <w:kern w:val="0"/>
          <w:sz w:val="32"/>
          <w:szCs w:val="32"/>
        </w:rPr>
        <w:t>1cm</w:t>
      </w:r>
      <w:r>
        <w:rPr>
          <w:rFonts w:eastAsia="方正仿宋_GBK"/>
          <w:kern w:val="0"/>
          <w:sz w:val="32"/>
          <w:szCs w:val="32"/>
        </w:rPr>
        <w:t>，</w:t>
      </w:r>
      <w:r>
        <w:rPr>
          <w:rFonts w:eastAsia="方正仿宋_GBK"/>
          <w:sz w:val="32"/>
          <w:szCs w:val="32"/>
        </w:rPr>
        <w:t>三处用</w:t>
      </w:r>
      <w:r>
        <w:rPr>
          <w:rFonts w:eastAsia="方正仿宋_GBK"/>
          <w:sz w:val="32"/>
          <w:szCs w:val="32"/>
        </w:rPr>
        <w:t>3</w:t>
      </w:r>
      <w:r>
        <w:rPr>
          <w:rFonts w:eastAsia="方正仿宋_GBK"/>
          <w:sz w:val="32"/>
          <w:szCs w:val="32"/>
        </w:rPr>
        <w:t>根</w:t>
      </w:r>
      <w:r>
        <w:rPr>
          <w:rFonts w:eastAsia="方正仿宋_GBK"/>
          <w:sz w:val="32"/>
          <w:szCs w:val="32"/>
        </w:rPr>
        <w:t>18</w:t>
      </w:r>
      <w:r>
        <w:rPr>
          <w:rFonts w:eastAsia="方正仿宋_GBK"/>
          <w:sz w:val="32"/>
          <w:szCs w:val="32"/>
        </w:rPr>
        <w:t>号铁丝连接，编好的竹排不得松动抽出。（松藻片区）</w:t>
      </w:r>
    </w:p>
    <w:p w:rsidR="00FD1241" w:rsidRDefault="00F7321C">
      <w:pPr>
        <w:spacing w:line="580" w:lineRule="exact"/>
        <w:ind w:firstLineChars="200" w:firstLine="640"/>
        <w:rPr>
          <w:rFonts w:eastAsia="方正黑体_GBK"/>
          <w:sz w:val="32"/>
          <w:szCs w:val="32"/>
        </w:rPr>
      </w:pPr>
      <w:r>
        <w:rPr>
          <w:rFonts w:eastAsia="方正黑体_GBK"/>
          <w:sz w:val="32"/>
          <w:szCs w:val="32"/>
        </w:rPr>
        <w:t>四、聚丙烯酰胺技术参数要求</w:t>
      </w:r>
    </w:p>
    <w:p w:rsidR="00FD1241" w:rsidRDefault="00F7321C">
      <w:pPr>
        <w:spacing w:line="580" w:lineRule="exact"/>
        <w:ind w:firstLineChars="200" w:firstLine="640"/>
        <w:rPr>
          <w:rFonts w:eastAsia="方正楷体_GBK"/>
          <w:sz w:val="32"/>
          <w:szCs w:val="32"/>
        </w:rPr>
      </w:pPr>
      <w:r>
        <w:rPr>
          <w:rFonts w:eastAsia="方正楷体_GBK"/>
          <w:sz w:val="32"/>
          <w:szCs w:val="32"/>
        </w:rPr>
        <w:t>（一）应达到的技术指标</w:t>
      </w:r>
    </w:p>
    <w:p w:rsidR="00FD1241" w:rsidRDefault="00F7321C">
      <w:pPr>
        <w:spacing w:line="580" w:lineRule="exact"/>
        <w:ind w:firstLineChars="200" w:firstLine="640"/>
        <w:rPr>
          <w:rFonts w:eastAsia="方正仿宋_GBK"/>
          <w:sz w:val="32"/>
          <w:szCs w:val="32"/>
        </w:rPr>
      </w:pPr>
      <w:r>
        <w:rPr>
          <w:rFonts w:eastAsia="方正仿宋_GBK"/>
          <w:sz w:val="32"/>
          <w:szCs w:val="32"/>
        </w:rPr>
        <w:t>a</w:t>
      </w:r>
      <w:r>
        <w:rPr>
          <w:rFonts w:eastAsia="方正仿宋_GBK"/>
          <w:sz w:val="32"/>
          <w:szCs w:val="32"/>
        </w:rPr>
        <w:t>、离子型：阴</w:t>
      </w:r>
    </w:p>
    <w:p w:rsidR="00FD1241" w:rsidRDefault="00F7321C">
      <w:pPr>
        <w:spacing w:line="580" w:lineRule="exact"/>
        <w:ind w:firstLineChars="200" w:firstLine="640"/>
        <w:rPr>
          <w:rFonts w:eastAsia="方正仿宋_GBK"/>
          <w:sz w:val="32"/>
          <w:szCs w:val="32"/>
        </w:rPr>
      </w:pPr>
      <w:r>
        <w:rPr>
          <w:rFonts w:eastAsia="方正仿宋_GBK"/>
          <w:sz w:val="32"/>
          <w:szCs w:val="32"/>
        </w:rPr>
        <w:t>b</w:t>
      </w:r>
      <w:r>
        <w:rPr>
          <w:rFonts w:eastAsia="方正仿宋_GBK"/>
          <w:sz w:val="32"/>
          <w:szCs w:val="32"/>
        </w:rPr>
        <w:t>、分子量：</w:t>
      </w:r>
      <w:r>
        <w:rPr>
          <w:rFonts w:eastAsia="方正仿宋_GBK"/>
          <w:sz w:val="32"/>
          <w:szCs w:val="32"/>
        </w:rPr>
        <w:t>≥1600</w:t>
      </w:r>
      <w:r>
        <w:rPr>
          <w:rFonts w:eastAsia="方正仿宋_GBK"/>
          <w:sz w:val="32"/>
          <w:szCs w:val="32"/>
        </w:rPr>
        <w:t>万</w:t>
      </w:r>
      <w:r>
        <w:rPr>
          <w:rFonts w:eastAsia="方正仿宋_GBK"/>
          <w:sz w:val="32"/>
          <w:szCs w:val="32"/>
        </w:rPr>
        <w:t>;</w:t>
      </w:r>
      <w:r>
        <w:rPr>
          <w:rFonts w:eastAsia="方正仿宋_GBK"/>
          <w:sz w:val="32"/>
          <w:szCs w:val="32"/>
        </w:rPr>
        <w:t>固含量：</w:t>
      </w:r>
      <w:r>
        <w:rPr>
          <w:rFonts w:eastAsia="方正仿宋_GBK"/>
          <w:sz w:val="32"/>
          <w:szCs w:val="32"/>
        </w:rPr>
        <w:t>≥90%</w:t>
      </w:r>
    </w:p>
    <w:p w:rsidR="00FD1241" w:rsidRDefault="00F7321C">
      <w:pPr>
        <w:spacing w:line="580" w:lineRule="exact"/>
        <w:ind w:firstLineChars="200" w:firstLine="640"/>
        <w:rPr>
          <w:rFonts w:eastAsia="方正仿宋_GBK"/>
          <w:sz w:val="32"/>
          <w:szCs w:val="32"/>
        </w:rPr>
      </w:pPr>
      <w:r>
        <w:rPr>
          <w:rFonts w:eastAsia="方正仿宋_GBK"/>
          <w:sz w:val="32"/>
          <w:szCs w:val="32"/>
        </w:rPr>
        <w:t>c</w:t>
      </w:r>
      <w:r>
        <w:rPr>
          <w:rFonts w:eastAsia="方正仿宋_GBK"/>
          <w:sz w:val="32"/>
          <w:szCs w:val="32"/>
        </w:rPr>
        <w:t>、残留单体：阴离子型</w:t>
      </w:r>
      <w:r>
        <w:rPr>
          <w:rFonts w:eastAsia="方正仿宋_GBK"/>
          <w:sz w:val="32"/>
          <w:szCs w:val="32"/>
        </w:rPr>
        <w:t>≤0.50%</w:t>
      </w:r>
    </w:p>
    <w:p w:rsidR="00FD1241" w:rsidRDefault="00F7321C">
      <w:pPr>
        <w:spacing w:line="580" w:lineRule="exact"/>
        <w:ind w:firstLineChars="200" w:firstLine="640"/>
        <w:rPr>
          <w:rFonts w:eastAsia="方正仿宋_GBK"/>
          <w:sz w:val="32"/>
          <w:szCs w:val="32"/>
        </w:rPr>
      </w:pPr>
      <w:r>
        <w:rPr>
          <w:rFonts w:eastAsia="方正仿宋_GBK"/>
          <w:sz w:val="32"/>
          <w:szCs w:val="32"/>
        </w:rPr>
        <w:t>d</w:t>
      </w:r>
      <w:r>
        <w:rPr>
          <w:rFonts w:eastAsia="方正仿宋_GBK"/>
          <w:sz w:val="32"/>
          <w:szCs w:val="32"/>
        </w:rPr>
        <w:t>、溶解速度：普通型</w:t>
      </w:r>
      <w:r>
        <w:rPr>
          <w:rFonts w:eastAsia="方正仿宋_GBK"/>
          <w:sz w:val="32"/>
          <w:szCs w:val="32"/>
        </w:rPr>
        <w:t>≤45min</w:t>
      </w:r>
    </w:p>
    <w:p w:rsidR="00FD1241" w:rsidRDefault="00F7321C">
      <w:pPr>
        <w:spacing w:line="580" w:lineRule="exact"/>
        <w:ind w:firstLineChars="200" w:firstLine="640"/>
        <w:rPr>
          <w:rFonts w:eastAsia="方正仿宋_GBK"/>
          <w:sz w:val="32"/>
          <w:szCs w:val="32"/>
        </w:rPr>
      </w:pPr>
      <w:r>
        <w:rPr>
          <w:rFonts w:eastAsia="方正仿宋_GBK"/>
          <w:sz w:val="32"/>
          <w:szCs w:val="32"/>
        </w:rPr>
        <w:t>e</w:t>
      </w:r>
      <w:r>
        <w:rPr>
          <w:rFonts w:eastAsia="方正仿宋_GBK"/>
          <w:sz w:val="32"/>
          <w:szCs w:val="32"/>
        </w:rPr>
        <w:t>、黑点数，颗</w:t>
      </w:r>
      <w:r>
        <w:rPr>
          <w:rFonts w:eastAsia="方正仿宋_GBK"/>
          <w:sz w:val="32"/>
          <w:szCs w:val="32"/>
        </w:rPr>
        <w:t>/100g≤40</w:t>
      </w:r>
    </w:p>
    <w:p w:rsidR="00FD1241" w:rsidRDefault="00F7321C">
      <w:pPr>
        <w:spacing w:line="580" w:lineRule="exact"/>
        <w:ind w:firstLineChars="200" w:firstLine="640"/>
        <w:rPr>
          <w:rFonts w:eastAsia="方正仿宋_GBK"/>
          <w:sz w:val="32"/>
          <w:szCs w:val="32"/>
        </w:rPr>
      </w:pPr>
      <w:r>
        <w:rPr>
          <w:rFonts w:eastAsia="方正仿宋_GBK"/>
          <w:sz w:val="32"/>
          <w:szCs w:val="32"/>
        </w:rPr>
        <w:t>f</w:t>
      </w:r>
      <w:r>
        <w:rPr>
          <w:rFonts w:eastAsia="方正仿宋_GBK"/>
          <w:sz w:val="32"/>
          <w:szCs w:val="32"/>
        </w:rPr>
        <w:t>、不溶物，阴离子型</w:t>
      </w:r>
      <w:r>
        <w:rPr>
          <w:rFonts w:eastAsia="方正仿宋_GBK"/>
          <w:sz w:val="32"/>
          <w:szCs w:val="32"/>
        </w:rPr>
        <w:t>≤1.50%</w:t>
      </w:r>
    </w:p>
    <w:p w:rsidR="00FD1241" w:rsidRDefault="00F7321C">
      <w:pPr>
        <w:spacing w:line="580" w:lineRule="exact"/>
        <w:ind w:firstLineChars="200" w:firstLine="640"/>
        <w:rPr>
          <w:rFonts w:eastAsia="方正楷体_GBK"/>
          <w:sz w:val="32"/>
          <w:szCs w:val="32"/>
        </w:rPr>
      </w:pPr>
      <w:r>
        <w:rPr>
          <w:rFonts w:eastAsia="方正楷体_GBK"/>
          <w:sz w:val="32"/>
          <w:szCs w:val="32"/>
        </w:rPr>
        <w:t>（二）质量问题处理</w:t>
      </w:r>
    </w:p>
    <w:p w:rsidR="00FD1241" w:rsidRDefault="00F7321C">
      <w:pPr>
        <w:spacing w:line="580" w:lineRule="exact"/>
        <w:ind w:firstLineChars="200" w:firstLine="640"/>
        <w:rPr>
          <w:rFonts w:eastAsia="方正仿宋_GBK"/>
          <w:sz w:val="32"/>
          <w:szCs w:val="32"/>
        </w:rPr>
      </w:pPr>
      <w:r>
        <w:rPr>
          <w:rFonts w:eastAsia="方正仿宋_GBK"/>
          <w:sz w:val="32"/>
          <w:szCs w:val="32"/>
        </w:rPr>
        <w:t>出现质量问题，甲方电话通知后，乙方应在</w:t>
      </w:r>
      <w:r>
        <w:rPr>
          <w:rFonts w:eastAsia="方正仿宋_GBK"/>
          <w:sz w:val="32"/>
          <w:szCs w:val="32"/>
        </w:rPr>
        <w:t>48</w:t>
      </w:r>
      <w:r>
        <w:rPr>
          <w:rFonts w:eastAsia="方正仿宋_GBK"/>
          <w:sz w:val="32"/>
          <w:szCs w:val="32"/>
        </w:rPr>
        <w:t>小时内回应或赶到现场进行处理。</w:t>
      </w:r>
    </w:p>
    <w:p w:rsidR="00FD1241" w:rsidRDefault="00FD1241">
      <w:pPr>
        <w:spacing w:line="580" w:lineRule="exact"/>
        <w:rPr>
          <w:rFonts w:eastAsia="仿宋_GB2312"/>
          <w:sz w:val="28"/>
          <w:szCs w:val="28"/>
        </w:rPr>
      </w:pPr>
    </w:p>
    <w:p w:rsidR="00FD1241" w:rsidRDefault="00FD1241">
      <w:pPr>
        <w:ind w:firstLineChars="250" w:firstLine="700"/>
        <w:rPr>
          <w:rFonts w:ascii="仿宋_GB2312" w:eastAsia="仿宋_GB2312" w:hAnsi="宋体"/>
          <w:sz w:val="28"/>
          <w:szCs w:val="28"/>
        </w:rPr>
      </w:pPr>
    </w:p>
    <w:p w:rsidR="00FD1241" w:rsidRDefault="00FD1241">
      <w:pPr>
        <w:jc w:val="center"/>
        <w:rPr>
          <w:rFonts w:ascii="仿宋_GB2312" w:eastAsia="仿宋_GB2312"/>
          <w:spacing w:val="-2"/>
          <w:sz w:val="24"/>
        </w:rPr>
      </w:pPr>
    </w:p>
    <w:p w:rsidR="00FD1241" w:rsidRDefault="00FD1241">
      <w:pPr>
        <w:jc w:val="center"/>
        <w:rPr>
          <w:rFonts w:ascii="仿宋_GB2312" w:eastAsia="仿宋_GB2312"/>
          <w:spacing w:val="-2"/>
          <w:sz w:val="24"/>
        </w:rPr>
      </w:pPr>
    </w:p>
    <w:p w:rsidR="00FD1241" w:rsidRDefault="00FD1241">
      <w:pPr>
        <w:jc w:val="center"/>
        <w:rPr>
          <w:rFonts w:ascii="仿宋_GB2312" w:eastAsia="仿宋_GB2312"/>
          <w:spacing w:val="-2"/>
          <w:sz w:val="24"/>
        </w:rPr>
      </w:pPr>
    </w:p>
    <w:p w:rsidR="00FD1241" w:rsidRDefault="00FD1241">
      <w:pPr>
        <w:jc w:val="center"/>
        <w:rPr>
          <w:rFonts w:ascii="仿宋_GB2312" w:eastAsia="仿宋_GB2312"/>
          <w:spacing w:val="-2"/>
          <w:sz w:val="24"/>
        </w:rPr>
      </w:pPr>
    </w:p>
    <w:p w:rsidR="00FD1241" w:rsidRDefault="00FD1241">
      <w:pPr>
        <w:jc w:val="center"/>
        <w:rPr>
          <w:rFonts w:ascii="仿宋_GB2312" w:eastAsia="仿宋_GB2312"/>
          <w:spacing w:val="-2"/>
          <w:sz w:val="24"/>
        </w:rPr>
      </w:pPr>
    </w:p>
    <w:sectPr w:rsidR="00FD1241" w:rsidSect="00FD1241">
      <w:headerReference w:type="default" r:id="rId10"/>
      <w:footerReference w:type="even" r:id="rId11"/>
      <w:footerReference w:type="default" r:id="rId12"/>
      <w:pgSz w:w="11906" w:h="16838"/>
      <w:pgMar w:top="1134" w:right="1133" w:bottom="1134" w:left="1134" w:header="567" w:footer="992" w:gutter="0"/>
      <w:pgNumType w:fmt="numberInDash"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03B7" w:rsidRDefault="00AB03B7" w:rsidP="00FD1241">
      <w:r>
        <w:separator/>
      </w:r>
    </w:p>
  </w:endnote>
  <w:endnote w:type="continuationSeparator" w:id="1">
    <w:p w:rsidR="00AB03B7" w:rsidRDefault="00AB03B7" w:rsidP="00FD1241">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方正小标宋_GBK">
    <w:altName w:val="Arial Unicode MS"/>
    <w:charset w:val="86"/>
    <w:family w:val="script"/>
    <w:pitch w:val="default"/>
    <w:sig w:usb0="00000000" w:usb1="080E0000" w:usb2="00000000" w:usb3="00000000" w:csb0="00040000" w:csb1="00000000"/>
  </w:font>
  <w:font w:name="方正仿宋_GBK">
    <w:altName w:val="Arial Unicode MS"/>
    <w:charset w:val="86"/>
    <w:family w:val="script"/>
    <w:pitch w:val="default"/>
    <w:sig w:usb0="00000000" w:usb1="080E0000" w:usb2="00000000" w:usb3="00000000" w:csb0="00040000" w:csb1="00000000"/>
  </w:font>
  <w:font w:name="方正黑体_GBK">
    <w:altName w:val="Arial Unicode MS"/>
    <w:charset w:val="86"/>
    <w:family w:val="script"/>
    <w:pitch w:val="default"/>
    <w:sig w:usb0="00000000" w:usb1="080E0000" w:usb2="00000000" w:usb3="00000000" w:csb0="00040000" w:csb1="00000000"/>
  </w:font>
  <w:font w:name="方正楷体_GBK">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241" w:rsidRDefault="009321D6">
    <w:pPr>
      <w:pStyle w:val="a8"/>
      <w:framePr w:wrap="around" w:vAnchor="text" w:hAnchor="margin" w:xAlign="center" w:y="1"/>
      <w:rPr>
        <w:rStyle w:val="ab"/>
      </w:rPr>
    </w:pPr>
    <w:r>
      <w:fldChar w:fldCharType="begin"/>
    </w:r>
    <w:r w:rsidR="00F7321C">
      <w:rPr>
        <w:rStyle w:val="ab"/>
      </w:rPr>
      <w:instrText xml:space="preserve">PAGE  </w:instrText>
    </w:r>
    <w:r>
      <w:fldChar w:fldCharType="end"/>
    </w:r>
  </w:p>
  <w:p w:rsidR="00FD1241" w:rsidRDefault="00FD124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241" w:rsidRDefault="009321D6">
    <w:pPr>
      <w:pStyle w:val="a8"/>
      <w:framePr w:wrap="around" w:vAnchor="text" w:hAnchor="margin" w:xAlign="center" w:y="1"/>
      <w:rPr>
        <w:rStyle w:val="ab"/>
        <w:rFonts w:eastAsia="方正黑体_GBK"/>
        <w:sz w:val="28"/>
        <w:szCs w:val="28"/>
      </w:rPr>
    </w:pPr>
    <w:r>
      <w:rPr>
        <w:rFonts w:eastAsia="方正黑体_GBK"/>
        <w:sz w:val="28"/>
        <w:szCs w:val="28"/>
      </w:rPr>
      <w:fldChar w:fldCharType="begin"/>
    </w:r>
    <w:r w:rsidR="00F7321C">
      <w:rPr>
        <w:rStyle w:val="ab"/>
        <w:rFonts w:eastAsia="方正黑体_GBK"/>
        <w:sz w:val="28"/>
        <w:szCs w:val="28"/>
      </w:rPr>
      <w:instrText xml:space="preserve">PAGE  </w:instrText>
    </w:r>
    <w:r>
      <w:rPr>
        <w:rFonts w:eastAsia="方正黑体_GBK"/>
        <w:sz w:val="28"/>
        <w:szCs w:val="28"/>
      </w:rPr>
      <w:fldChar w:fldCharType="separate"/>
    </w:r>
    <w:r w:rsidR="001857F1">
      <w:rPr>
        <w:rStyle w:val="ab"/>
        <w:rFonts w:eastAsia="方正黑体_GBK"/>
        <w:noProof/>
        <w:sz w:val="28"/>
        <w:szCs w:val="28"/>
      </w:rPr>
      <w:t>- 11 -</w:t>
    </w:r>
    <w:r>
      <w:rPr>
        <w:rFonts w:eastAsia="方正黑体_GBK"/>
        <w:sz w:val="28"/>
        <w:szCs w:val="28"/>
      </w:rPr>
      <w:fldChar w:fldCharType="end"/>
    </w:r>
  </w:p>
  <w:p w:rsidR="00FD1241" w:rsidRDefault="00FD124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03B7" w:rsidRDefault="00AB03B7" w:rsidP="00FD1241">
      <w:r>
        <w:separator/>
      </w:r>
    </w:p>
  </w:footnote>
  <w:footnote w:type="continuationSeparator" w:id="1">
    <w:p w:rsidR="00AB03B7" w:rsidRDefault="00AB03B7" w:rsidP="00FD12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241" w:rsidRDefault="00F7321C">
    <w:pPr>
      <w:spacing w:line="500" w:lineRule="exact"/>
      <w:jc w:val="center"/>
      <w:rPr>
        <w:rFonts w:ascii="仿宋_GB2312" w:eastAsia="仿宋_GB2312" w:hAnsi="宋体"/>
        <w:b/>
        <w:color w:val="000000"/>
        <w:sz w:val="28"/>
        <w:szCs w:val="28"/>
        <w:u w:val="single"/>
      </w:rPr>
    </w:pPr>
    <w:r>
      <w:rPr>
        <w:rFonts w:ascii="仿宋_GB2312" w:eastAsia="仿宋_GB2312" w:hAnsi="宋体" w:hint="eastAsia"/>
        <w:b/>
        <w:color w:val="000000"/>
        <w:sz w:val="18"/>
        <w:szCs w:val="18"/>
        <w:u w:val="single"/>
      </w:rPr>
      <w:t>重庆能投渝新能源有限公司2020年第一批物资采购　　　　　　　　　　　　　　　         　　竞争性比选文件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6260FA"/>
    <w:multiLevelType w:val="multilevel"/>
    <w:tmpl w:val="646260FA"/>
    <w:lvl w:ilvl="0">
      <w:start w:val="1"/>
      <w:numFmt w:val="decimal"/>
      <w:pStyle w:val="a"/>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087B"/>
    <w:rsid w:val="00000D32"/>
    <w:rsid w:val="00005075"/>
    <w:rsid w:val="000060D5"/>
    <w:rsid w:val="00006D0B"/>
    <w:rsid w:val="00007E82"/>
    <w:rsid w:val="000116B1"/>
    <w:rsid w:val="00013837"/>
    <w:rsid w:val="00013AA8"/>
    <w:rsid w:val="0001576F"/>
    <w:rsid w:val="00015AE6"/>
    <w:rsid w:val="0001643B"/>
    <w:rsid w:val="000227F1"/>
    <w:rsid w:val="0002350D"/>
    <w:rsid w:val="0002360D"/>
    <w:rsid w:val="0002658B"/>
    <w:rsid w:val="00030F02"/>
    <w:rsid w:val="0003400E"/>
    <w:rsid w:val="0003440D"/>
    <w:rsid w:val="00036B19"/>
    <w:rsid w:val="00036FB6"/>
    <w:rsid w:val="000370B0"/>
    <w:rsid w:val="00037F95"/>
    <w:rsid w:val="000400FD"/>
    <w:rsid w:val="000411D7"/>
    <w:rsid w:val="00041C2F"/>
    <w:rsid w:val="0004381C"/>
    <w:rsid w:val="00044815"/>
    <w:rsid w:val="0004522A"/>
    <w:rsid w:val="00046670"/>
    <w:rsid w:val="000515F1"/>
    <w:rsid w:val="00051F66"/>
    <w:rsid w:val="000624AD"/>
    <w:rsid w:val="00065280"/>
    <w:rsid w:val="000727B3"/>
    <w:rsid w:val="000826B9"/>
    <w:rsid w:val="000862FF"/>
    <w:rsid w:val="000863F5"/>
    <w:rsid w:val="00086968"/>
    <w:rsid w:val="00087FC6"/>
    <w:rsid w:val="00092813"/>
    <w:rsid w:val="00092B0F"/>
    <w:rsid w:val="00092FA9"/>
    <w:rsid w:val="00093808"/>
    <w:rsid w:val="00094D40"/>
    <w:rsid w:val="00096E0F"/>
    <w:rsid w:val="000B10C7"/>
    <w:rsid w:val="000B1BC9"/>
    <w:rsid w:val="000B25F4"/>
    <w:rsid w:val="000C0879"/>
    <w:rsid w:val="000C23C1"/>
    <w:rsid w:val="000D1D00"/>
    <w:rsid w:val="000D2BE3"/>
    <w:rsid w:val="000D426D"/>
    <w:rsid w:val="000D449D"/>
    <w:rsid w:val="000D54CA"/>
    <w:rsid w:val="000D570F"/>
    <w:rsid w:val="000D6D83"/>
    <w:rsid w:val="000D7865"/>
    <w:rsid w:val="000E0D66"/>
    <w:rsid w:val="000E19C8"/>
    <w:rsid w:val="000E5099"/>
    <w:rsid w:val="000E5959"/>
    <w:rsid w:val="000E7706"/>
    <w:rsid w:val="000E7DE4"/>
    <w:rsid w:val="000F0FBB"/>
    <w:rsid w:val="000F1E39"/>
    <w:rsid w:val="000F255E"/>
    <w:rsid w:val="000F2747"/>
    <w:rsid w:val="00100A4A"/>
    <w:rsid w:val="00101528"/>
    <w:rsid w:val="00103342"/>
    <w:rsid w:val="0010633F"/>
    <w:rsid w:val="00106391"/>
    <w:rsid w:val="0011090F"/>
    <w:rsid w:val="00110954"/>
    <w:rsid w:val="00111CBD"/>
    <w:rsid w:val="00113FB0"/>
    <w:rsid w:val="001141EC"/>
    <w:rsid w:val="00120151"/>
    <w:rsid w:val="00121111"/>
    <w:rsid w:val="00124A44"/>
    <w:rsid w:val="001255FD"/>
    <w:rsid w:val="00126487"/>
    <w:rsid w:val="00132986"/>
    <w:rsid w:val="00134033"/>
    <w:rsid w:val="00135032"/>
    <w:rsid w:val="001364EF"/>
    <w:rsid w:val="00137405"/>
    <w:rsid w:val="00137624"/>
    <w:rsid w:val="00140D76"/>
    <w:rsid w:val="001457DD"/>
    <w:rsid w:val="00150314"/>
    <w:rsid w:val="00152B84"/>
    <w:rsid w:val="00152E5D"/>
    <w:rsid w:val="00153F11"/>
    <w:rsid w:val="001558B6"/>
    <w:rsid w:val="001624E4"/>
    <w:rsid w:val="00162F67"/>
    <w:rsid w:val="00163633"/>
    <w:rsid w:val="00164DE6"/>
    <w:rsid w:val="00165C49"/>
    <w:rsid w:val="00165C74"/>
    <w:rsid w:val="00166B05"/>
    <w:rsid w:val="00172113"/>
    <w:rsid w:val="001728A8"/>
    <w:rsid w:val="00172E0C"/>
    <w:rsid w:val="00173E20"/>
    <w:rsid w:val="001754C7"/>
    <w:rsid w:val="00181ECA"/>
    <w:rsid w:val="00183471"/>
    <w:rsid w:val="001857F1"/>
    <w:rsid w:val="00185A13"/>
    <w:rsid w:val="001865F7"/>
    <w:rsid w:val="00187984"/>
    <w:rsid w:val="00187F97"/>
    <w:rsid w:val="00191A73"/>
    <w:rsid w:val="00191EED"/>
    <w:rsid w:val="00192475"/>
    <w:rsid w:val="0019424E"/>
    <w:rsid w:val="00195ECF"/>
    <w:rsid w:val="00196ABE"/>
    <w:rsid w:val="00197BB4"/>
    <w:rsid w:val="001A0E92"/>
    <w:rsid w:val="001A0F6B"/>
    <w:rsid w:val="001A2CBC"/>
    <w:rsid w:val="001A352F"/>
    <w:rsid w:val="001B035E"/>
    <w:rsid w:val="001B6DE8"/>
    <w:rsid w:val="001C155A"/>
    <w:rsid w:val="001C18C5"/>
    <w:rsid w:val="001C3A19"/>
    <w:rsid w:val="001C6B31"/>
    <w:rsid w:val="001D01EA"/>
    <w:rsid w:val="001D1727"/>
    <w:rsid w:val="001D3D32"/>
    <w:rsid w:val="001D3F64"/>
    <w:rsid w:val="001D4D16"/>
    <w:rsid w:val="001D5B5B"/>
    <w:rsid w:val="001D619C"/>
    <w:rsid w:val="001D61AE"/>
    <w:rsid w:val="001D658D"/>
    <w:rsid w:val="001E08D4"/>
    <w:rsid w:val="001E2E7D"/>
    <w:rsid w:val="001E358F"/>
    <w:rsid w:val="001E4A76"/>
    <w:rsid w:val="001E6176"/>
    <w:rsid w:val="001F0874"/>
    <w:rsid w:val="001F36D5"/>
    <w:rsid w:val="001F5267"/>
    <w:rsid w:val="001F6858"/>
    <w:rsid w:val="001F7AC6"/>
    <w:rsid w:val="00204966"/>
    <w:rsid w:val="00206D45"/>
    <w:rsid w:val="002137BB"/>
    <w:rsid w:val="00213884"/>
    <w:rsid w:val="00213C2C"/>
    <w:rsid w:val="002166A8"/>
    <w:rsid w:val="00216ED4"/>
    <w:rsid w:val="00220ACF"/>
    <w:rsid w:val="00221BE4"/>
    <w:rsid w:val="00222535"/>
    <w:rsid w:val="00223EEF"/>
    <w:rsid w:val="00224D4F"/>
    <w:rsid w:val="00224DE6"/>
    <w:rsid w:val="002259A1"/>
    <w:rsid w:val="002267CB"/>
    <w:rsid w:val="00230111"/>
    <w:rsid w:val="00233225"/>
    <w:rsid w:val="00235698"/>
    <w:rsid w:val="002360C3"/>
    <w:rsid w:val="00237EBF"/>
    <w:rsid w:val="00240FAC"/>
    <w:rsid w:val="002411AD"/>
    <w:rsid w:val="00244C0D"/>
    <w:rsid w:val="00245E42"/>
    <w:rsid w:val="00252D51"/>
    <w:rsid w:val="00254FBF"/>
    <w:rsid w:val="0025592E"/>
    <w:rsid w:val="00256BF1"/>
    <w:rsid w:val="002576D5"/>
    <w:rsid w:val="00260ACD"/>
    <w:rsid w:val="00261C59"/>
    <w:rsid w:val="00265978"/>
    <w:rsid w:val="00266655"/>
    <w:rsid w:val="00270A35"/>
    <w:rsid w:val="002723C3"/>
    <w:rsid w:val="00274D73"/>
    <w:rsid w:val="002823A6"/>
    <w:rsid w:val="00293516"/>
    <w:rsid w:val="00293B0E"/>
    <w:rsid w:val="00294399"/>
    <w:rsid w:val="002968A0"/>
    <w:rsid w:val="002979B8"/>
    <w:rsid w:val="002A11D1"/>
    <w:rsid w:val="002A2B30"/>
    <w:rsid w:val="002A54A3"/>
    <w:rsid w:val="002B1C1C"/>
    <w:rsid w:val="002B3AED"/>
    <w:rsid w:val="002B6DAB"/>
    <w:rsid w:val="002C09FD"/>
    <w:rsid w:val="002C0EF5"/>
    <w:rsid w:val="002C329B"/>
    <w:rsid w:val="002C3CA5"/>
    <w:rsid w:val="002C4B7E"/>
    <w:rsid w:val="002C5C11"/>
    <w:rsid w:val="002C7375"/>
    <w:rsid w:val="002C7DA8"/>
    <w:rsid w:val="002D0D82"/>
    <w:rsid w:val="002D376C"/>
    <w:rsid w:val="002D40AD"/>
    <w:rsid w:val="002D5F2B"/>
    <w:rsid w:val="002E2E01"/>
    <w:rsid w:val="002E4057"/>
    <w:rsid w:val="002E5651"/>
    <w:rsid w:val="002F237E"/>
    <w:rsid w:val="002F326B"/>
    <w:rsid w:val="0030041F"/>
    <w:rsid w:val="00300B10"/>
    <w:rsid w:val="0030190E"/>
    <w:rsid w:val="003047BE"/>
    <w:rsid w:val="003048A5"/>
    <w:rsid w:val="00304D16"/>
    <w:rsid w:val="0030542F"/>
    <w:rsid w:val="00306F42"/>
    <w:rsid w:val="0031065D"/>
    <w:rsid w:val="00311CA3"/>
    <w:rsid w:val="00312200"/>
    <w:rsid w:val="00316DDE"/>
    <w:rsid w:val="0032013B"/>
    <w:rsid w:val="003206D3"/>
    <w:rsid w:val="00320A5D"/>
    <w:rsid w:val="00321182"/>
    <w:rsid w:val="00322869"/>
    <w:rsid w:val="0032784E"/>
    <w:rsid w:val="00330B2B"/>
    <w:rsid w:val="00330F4E"/>
    <w:rsid w:val="00330FA3"/>
    <w:rsid w:val="00332084"/>
    <w:rsid w:val="003333C0"/>
    <w:rsid w:val="00333408"/>
    <w:rsid w:val="00340D48"/>
    <w:rsid w:val="00341DFA"/>
    <w:rsid w:val="00341E69"/>
    <w:rsid w:val="003453FA"/>
    <w:rsid w:val="00346152"/>
    <w:rsid w:val="00346D26"/>
    <w:rsid w:val="00354013"/>
    <w:rsid w:val="003546F0"/>
    <w:rsid w:val="00355D9D"/>
    <w:rsid w:val="003604DE"/>
    <w:rsid w:val="00361494"/>
    <w:rsid w:val="00361C7C"/>
    <w:rsid w:val="003646FD"/>
    <w:rsid w:val="00364E82"/>
    <w:rsid w:val="00365CCF"/>
    <w:rsid w:val="003716C8"/>
    <w:rsid w:val="0037376C"/>
    <w:rsid w:val="00374480"/>
    <w:rsid w:val="0037450C"/>
    <w:rsid w:val="003750E7"/>
    <w:rsid w:val="00381DCE"/>
    <w:rsid w:val="0038200A"/>
    <w:rsid w:val="00382CE9"/>
    <w:rsid w:val="00385A69"/>
    <w:rsid w:val="0038657F"/>
    <w:rsid w:val="00391867"/>
    <w:rsid w:val="00391D85"/>
    <w:rsid w:val="0039326F"/>
    <w:rsid w:val="00396C46"/>
    <w:rsid w:val="003A05A3"/>
    <w:rsid w:val="003A170C"/>
    <w:rsid w:val="003A1E4C"/>
    <w:rsid w:val="003A29C9"/>
    <w:rsid w:val="003B3296"/>
    <w:rsid w:val="003B3315"/>
    <w:rsid w:val="003B4391"/>
    <w:rsid w:val="003B693D"/>
    <w:rsid w:val="003C0503"/>
    <w:rsid w:val="003C297A"/>
    <w:rsid w:val="003C4676"/>
    <w:rsid w:val="003C6950"/>
    <w:rsid w:val="003D09CA"/>
    <w:rsid w:val="003D267C"/>
    <w:rsid w:val="003E2A43"/>
    <w:rsid w:val="003E2D51"/>
    <w:rsid w:val="003E7BCE"/>
    <w:rsid w:val="003F03A5"/>
    <w:rsid w:val="003F3617"/>
    <w:rsid w:val="003F3B5E"/>
    <w:rsid w:val="003F50F3"/>
    <w:rsid w:val="003F65F7"/>
    <w:rsid w:val="00401BC2"/>
    <w:rsid w:val="00402728"/>
    <w:rsid w:val="00402A1A"/>
    <w:rsid w:val="004118F4"/>
    <w:rsid w:val="00412159"/>
    <w:rsid w:val="00412163"/>
    <w:rsid w:val="00413AF7"/>
    <w:rsid w:val="00414AAB"/>
    <w:rsid w:val="004157A5"/>
    <w:rsid w:val="00420BF0"/>
    <w:rsid w:val="00422893"/>
    <w:rsid w:val="00424AEA"/>
    <w:rsid w:val="004253AF"/>
    <w:rsid w:val="00426AE9"/>
    <w:rsid w:val="0042733D"/>
    <w:rsid w:val="00430340"/>
    <w:rsid w:val="0043159B"/>
    <w:rsid w:val="0043306E"/>
    <w:rsid w:val="00433CE4"/>
    <w:rsid w:val="0043470B"/>
    <w:rsid w:val="00435F18"/>
    <w:rsid w:val="0043644E"/>
    <w:rsid w:val="0044085D"/>
    <w:rsid w:val="004445D7"/>
    <w:rsid w:val="004465A7"/>
    <w:rsid w:val="00450044"/>
    <w:rsid w:val="00452AB1"/>
    <w:rsid w:val="0045489F"/>
    <w:rsid w:val="00460024"/>
    <w:rsid w:val="004615E5"/>
    <w:rsid w:val="00461B20"/>
    <w:rsid w:val="004622B3"/>
    <w:rsid w:val="004632BC"/>
    <w:rsid w:val="004720A6"/>
    <w:rsid w:val="00472443"/>
    <w:rsid w:val="00472E4A"/>
    <w:rsid w:val="00473066"/>
    <w:rsid w:val="004755E3"/>
    <w:rsid w:val="00477178"/>
    <w:rsid w:val="0048092C"/>
    <w:rsid w:val="00481FAF"/>
    <w:rsid w:val="00484AC1"/>
    <w:rsid w:val="00484C54"/>
    <w:rsid w:val="004852FF"/>
    <w:rsid w:val="00490355"/>
    <w:rsid w:val="00490EB7"/>
    <w:rsid w:val="00491BA0"/>
    <w:rsid w:val="00491D7C"/>
    <w:rsid w:val="00491F2C"/>
    <w:rsid w:val="0049565E"/>
    <w:rsid w:val="00496220"/>
    <w:rsid w:val="004A12C1"/>
    <w:rsid w:val="004A4018"/>
    <w:rsid w:val="004A42AF"/>
    <w:rsid w:val="004A5AF3"/>
    <w:rsid w:val="004A7197"/>
    <w:rsid w:val="004B0502"/>
    <w:rsid w:val="004B27D5"/>
    <w:rsid w:val="004B6C9A"/>
    <w:rsid w:val="004B71CD"/>
    <w:rsid w:val="004C1646"/>
    <w:rsid w:val="004C3221"/>
    <w:rsid w:val="004C363D"/>
    <w:rsid w:val="004C4136"/>
    <w:rsid w:val="004C456E"/>
    <w:rsid w:val="004D0540"/>
    <w:rsid w:val="004D0C2D"/>
    <w:rsid w:val="004D4931"/>
    <w:rsid w:val="004E0F73"/>
    <w:rsid w:val="004E181B"/>
    <w:rsid w:val="004E2167"/>
    <w:rsid w:val="004F010B"/>
    <w:rsid w:val="004F0900"/>
    <w:rsid w:val="004F346A"/>
    <w:rsid w:val="004F3838"/>
    <w:rsid w:val="004F45D3"/>
    <w:rsid w:val="004F59D9"/>
    <w:rsid w:val="004F69BF"/>
    <w:rsid w:val="004F749E"/>
    <w:rsid w:val="004F7F47"/>
    <w:rsid w:val="00500CF4"/>
    <w:rsid w:val="00501624"/>
    <w:rsid w:val="0050174B"/>
    <w:rsid w:val="00502CF4"/>
    <w:rsid w:val="00503727"/>
    <w:rsid w:val="00503820"/>
    <w:rsid w:val="00504207"/>
    <w:rsid w:val="00505458"/>
    <w:rsid w:val="00506266"/>
    <w:rsid w:val="0050651E"/>
    <w:rsid w:val="00511E62"/>
    <w:rsid w:val="00513591"/>
    <w:rsid w:val="00513B1D"/>
    <w:rsid w:val="00515487"/>
    <w:rsid w:val="00517595"/>
    <w:rsid w:val="0052405B"/>
    <w:rsid w:val="005241A0"/>
    <w:rsid w:val="005265C9"/>
    <w:rsid w:val="00526683"/>
    <w:rsid w:val="0053032C"/>
    <w:rsid w:val="005307C7"/>
    <w:rsid w:val="00531661"/>
    <w:rsid w:val="00531F0C"/>
    <w:rsid w:val="00535B50"/>
    <w:rsid w:val="00535D0F"/>
    <w:rsid w:val="00540BE9"/>
    <w:rsid w:val="00541688"/>
    <w:rsid w:val="00542477"/>
    <w:rsid w:val="0054543D"/>
    <w:rsid w:val="00546D07"/>
    <w:rsid w:val="005530C3"/>
    <w:rsid w:val="00560B7F"/>
    <w:rsid w:val="00560C9F"/>
    <w:rsid w:val="00561602"/>
    <w:rsid w:val="00561696"/>
    <w:rsid w:val="00562C05"/>
    <w:rsid w:val="005703EE"/>
    <w:rsid w:val="00571688"/>
    <w:rsid w:val="00571B7A"/>
    <w:rsid w:val="00572F8F"/>
    <w:rsid w:val="00573056"/>
    <w:rsid w:val="0057321A"/>
    <w:rsid w:val="00576FD7"/>
    <w:rsid w:val="00580C40"/>
    <w:rsid w:val="00587610"/>
    <w:rsid w:val="005904FE"/>
    <w:rsid w:val="00592175"/>
    <w:rsid w:val="00593B43"/>
    <w:rsid w:val="00596C7B"/>
    <w:rsid w:val="005A083E"/>
    <w:rsid w:val="005A387F"/>
    <w:rsid w:val="005B0F6A"/>
    <w:rsid w:val="005C0B41"/>
    <w:rsid w:val="005C0F8A"/>
    <w:rsid w:val="005C1042"/>
    <w:rsid w:val="005C1409"/>
    <w:rsid w:val="005C1488"/>
    <w:rsid w:val="005C15DD"/>
    <w:rsid w:val="005C2878"/>
    <w:rsid w:val="005C4908"/>
    <w:rsid w:val="005D2724"/>
    <w:rsid w:val="005D6803"/>
    <w:rsid w:val="005D7531"/>
    <w:rsid w:val="005E03D0"/>
    <w:rsid w:val="005E44D1"/>
    <w:rsid w:val="005E45B3"/>
    <w:rsid w:val="005E48A7"/>
    <w:rsid w:val="005E5BE9"/>
    <w:rsid w:val="005F1684"/>
    <w:rsid w:val="005F1BE6"/>
    <w:rsid w:val="005F322C"/>
    <w:rsid w:val="005F724C"/>
    <w:rsid w:val="005F7446"/>
    <w:rsid w:val="006018A4"/>
    <w:rsid w:val="006020D6"/>
    <w:rsid w:val="00603ACB"/>
    <w:rsid w:val="006044E3"/>
    <w:rsid w:val="00605781"/>
    <w:rsid w:val="006073BF"/>
    <w:rsid w:val="006114CB"/>
    <w:rsid w:val="006125C1"/>
    <w:rsid w:val="00614EEA"/>
    <w:rsid w:val="00615619"/>
    <w:rsid w:val="00616EB1"/>
    <w:rsid w:val="00617E97"/>
    <w:rsid w:val="00620DBC"/>
    <w:rsid w:val="00620DF2"/>
    <w:rsid w:val="00622835"/>
    <w:rsid w:val="00622C11"/>
    <w:rsid w:val="00625608"/>
    <w:rsid w:val="00626A1D"/>
    <w:rsid w:val="00630674"/>
    <w:rsid w:val="00630FA3"/>
    <w:rsid w:val="00631FDB"/>
    <w:rsid w:val="00634DA8"/>
    <w:rsid w:val="0063511C"/>
    <w:rsid w:val="00635649"/>
    <w:rsid w:val="00636D32"/>
    <w:rsid w:val="00642B06"/>
    <w:rsid w:val="0064322F"/>
    <w:rsid w:val="006433A6"/>
    <w:rsid w:val="006448E2"/>
    <w:rsid w:val="006470E5"/>
    <w:rsid w:val="00647FD9"/>
    <w:rsid w:val="00650559"/>
    <w:rsid w:val="006543C4"/>
    <w:rsid w:val="00655E6B"/>
    <w:rsid w:val="00656FC0"/>
    <w:rsid w:val="006622C4"/>
    <w:rsid w:val="00662651"/>
    <w:rsid w:val="0066366F"/>
    <w:rsid w:val="006639DD"/>
    <w:rsid w:val="00664268"/>
    <w:rsid w:val="00665A3A"/>
    <w:rsid w:val="00665B32"/>
    <w:rsid w:val="006721B3"/>
    <w:rsid w:val="00674C93"/>
    <w:rsid w:val="00675B67"/>
    <w:rsid w:val="006766DC"/>
    <w:rsid w:val="00676803"/>
    <w:rsid w:val="00680791"/>
    <w:rsid w:val="006809D1"/>
    <w:rsid w:val="00682962"/>
    <w:rsid w:val="0068446A"/>
    <w:rsid w:val="0069217F"/>
    <w:rsid w:val="00695CF8"/>
    <w:rsid w:val="006961E7"/>
    <w:rsid w:val="00696218"/>
    <w:rsid w:val="006972C6"/>
    <w:rsid w:val="006978B3"/>
    <w:rsid w:val="006A0FD1"/>
    <w:rsid w:val="006A17A6"/>
    <w:rsid w:val="006A2068"/>
    <w:rsid w:val="006A231E"/>
    <w:rsid w:val="006B114E"/>
    <w:rsid w:val="006B2EF1"/>
    <w:rsid w:val="006B757C"/>
    <w:rsid w:val="006B7C98"/>
    <w:rsid w:val="006C0B81"/>
    <w:rsid w:val="006C2E63"/>
    <w:rsid w:val="006C2FA9"/>
    <w:rsid w:val="006C38CB"/>
    <w:rsid w:val="006C441F"/>
    <w:rsid w:val="006C47B2"/>
    <w:rsid w:val="006C4D9A"/>
    <w:rsid w:val="006C4E03"/>
    <w:rsid w:val="006C5BCF"/>
    <w:rsid w:val="006D11A9"/>
    <w:rsid w:val="006D12B8"/>
    <w:rsid w:val="006D23EA"/>
    <w:rsid w:val="006D38C6"/>
    <w:rsid w:val="006D429B"/>
    <w:rsid w:val="006D45CB"/>
    <w:rsid w:val="006D4B3F"/>
    <w:rsid w:val="006E3266"/>
    <w:rsid w:val="006E3629"/>
    <w:rsid w:val="006E5D4F"/>
    <w:rsid w:val="006E70F9"/>
    <w:rsid w:val="006F0135"/>
    <w:rsid w:val="006F330E"/>
    <w:rsid w:val="006F39F5"/>
    <w:rsid w:val="006F6177"/>
    <w:rsid w:val="00703632"/>
    <w:rsid w:val="007072DC"/>
    <w:rsid w:val="00711593"/>
    <w:rsid w:val="00711ED0"/>
    <w:rsid w:val="00711FA1"/>
    <w:rsid w:val="00713505"/>
    <w:rsid w:val="007143EA"/>
    <w:rsid w:val="00714549"/>
    <w:rsid w:val="00714BB2"/>
    <w:rsid w:val="00717F12"/>
    <w:rsid w:val="00720DE4"/>
    <w:rsid w:val="0072396B"/>
    <w:rsid w:val="0072626D"/>
    <w:rsid w:val="0073646F"/>
    <w:rsid w:val="00736A5F"/>
    <w:rsid w:val="0073784C"/>
    <w:rsid w:val="00740A67"/>
    <w:rsid w:val="007447EA"/>
    <w:rsid w:val="00744FAE"/>
    <w:rsid w:val="00745DF5"/>
    <w:rsid w:val="00747200"/>
    <w:rsid w:val="00747714"/>
    <w:rsid w:val="0075087B"/>
    <w:rsid w:val="00751509"/>
    <w:rsid w:val="00753B4E"/>
    <w:rsid w:val="00753EEE"/>
    <w:rsid w:val="00757096"/>
    <w:rsid w:val="00757FF5"/>
    <w:rsid w:val="00761598"/>
    <w:rsid w:val="00763107"/>
    <w:rsid w:val="00764597"/>
    <w:rsid w:val="00765900"/>
    <w:rsid w:val="00774451"/>
    <w:rsid w:val="00775EF0"/>
    <w:rsid w:val="00781E15"/>
    <w:rsid w:val="00785A18"/>
    <w:rsid w:val="007914DC"/>
    <w:rsid w:val="007917E9"/>
    <w:rsid w:val="00792175"/>
    <w:rsid w:val="007949D8"/>
    <w:rsid w:val="00795632"/>
    <w:rsid w:val="00795F86"/>
    <w:rsid w:val="00796E65"/>
    <w:rsid w:val="00797A97"/>
    <w:rsid w:val="007A2015"/>
    <w:rsid w:val="007A263F"/>
    <w:rsid w:val="007A2FFA"/>
    <w:rsid w:val="007A655D"/>
    <w:rsid w:val="007A7DAD"/>
    <w:rsid w:val="007B0FA7"/>
    <w:rsid w:val="007B317D"/>
    <w:rsid w:val="007B4674"/>
    <w:rsid w:val="007B5314"/>
    <w:rsid w:val="007B7A35"/>
    <w:rsid w:val="007C0863"/>
    <w:rsid w:val="007C09AA"/>
    <w:rsid w:val="007C0ED3"/>
    <w:rsid w:val="007C2968"/>
    <w:rsid w:val="007C434A"/>
    <w:rsid w:val="007C49C4"/>
    <w:rsid w:val="007C4B9E"/>
    <w:rsid w:val="007C4FC0"/>
    <w:rsid w:val="007C5F2B"/>
    <w:rsid w:val="007C7E6F"/>
    <w:rsid w:val="007D06D7"/>
    <w:rsid w:val="007D085E"/>
    <w:rsid w:val="007D1E1C"/>
    <w:rsid w:val="007D3CA9"/>
    <w:rsid w:val="007D3F9C"/>
    <w:rsid w:val="007D4097"/>
    <w:rsid w:val="007D4752"/>
    <w:rsid w:val="007D7F87"/>
    <w:rsid w:val="007E02E5"/>
    <w:rsid w:val="007E0F12"/>
    <w:rsid w:val="007E1B6B"/>
    <w:rsid w:val="007E5E3A"/>
    <w:rsid w:val="007E6265"/>
    <w:rsid w:val="007E79FC"/>
    <w:rsid w:val="007F259C"/>
    <w:rsid w:val="007F309F"/>
    <w:rsid w:val="007F6521"/>
    <w:rsid w:val="00801184"/>
    <w:rsid w:val="00802293"/>
    <w:rsid w:val="00802933"/>
    <w:rsid w:val="00807FED"/>
    <w:rsid w:val="00810138"/>
    <w:rsid w:val="0081057F"/>
    <w:rsid w:val="008162F7"/>
    <w:rsid w:val="0082382E"/>
    <w:rsid w:val="00825985"/>
    <w:rsid w:val="00825DBF"/>
    <w:rsid w:val="00826F46"/>
    <w:rsid w:val="00831890"/>
    <w:rsid w:val="00835166"/>
    <w:rsid w:val="00836DF1"/>
    <w:rsid w:val="00843EBA"/>
    <w:rsid w:val="0084455B"/>
    <w:rsid w:val="00845DF9"/>
    <w:rsid w:val="0085060A"/>
    <w:rsid w:val="0085418F"/>
    <w:rsid w:val="008544E4"/>
    <w:rsid w:val="00854DC8"/>
    <w:rsid w:val="00855580"/>
    <w:rsid w:val="00856BAA"/>
    <w:rsid w:val="008571E4"/>
    <w:rsid w:val="00860435"/>
    <w:rsid w:val="00860951"/>
    <w:rsid w:val="00860968"/>
    <w:rsid w:val="008653A3"/>
    <w:rsid w:val="00871854"/>
    <w:rsid w:val="00873FBE"/>
    <w:rsid w:val="008748AE"/>
    <w:rsid w:val="00874F0D"/>
    <w:rsid w:val="00874F19"/>
    <w:rsid w:val="0087682F"/>
    <w:rsid w:val="00876F83"/>
    <w:rsid w:val="00877B46"/>
    <w:rsid w:val="00881036"/>
    <w:rsid w:val="00882BAB"/>
    <w:rsid w:val="0088328D"/>
    <w:rsid w:val="00886195"/>
    <w:rsid w:val="0088794B"/>
    <w:rsid w:val="0089000A"/>
    <w:rsid w:val="00890C2F"/>
    <w:rsid w:val="00893802"/>
    <w:rsid w:val="00896BD7"/>
    <w:rsid w:val="00897DE9"/>
    <w:rsid w:val="008A13B1"/>
    <w:rsid w:val="008A1AF2"/>
    <w:rsid w:val="008A2E85"/>
    <w:rsid w:val="008A3791"/>
    <w:rsid w:val="008A5619"/>
    <w:rsid w:val="008A7CCB"/>
    <w:rsid w:val="008B0EEB"/>
    <w:rsid w:val="008B14BF"/>
    <w:rsid w:val="008B2864"/>
    <w:rsid w:val="008B5394"/>
    <w:rsid w:val="008C08C3"/>
    <w:rsid w:val="008C3B3D"/>
    <w:rsid w:val="008C6093"/>
    <w:rsid w:val="008C676E"/>
    <w:rsid w:val="008C6F8A"/>
    <w:rsid w:val="008D0891"/>
    <w:rsid w:val="008D272B"/>
    <w:rsid w:val="008D31AB"/>
    <w:rsid w:val="008D3B20"/>
    <w:rsid w:val="008D42F5"/>
    <w:rsid w:val="008D59D1"/>
    <w:rsid w:val="008D69E9"/>
    <w:rsid w:val="008D6BFA"/>
    <w:rsid w:val="008D728B"/>
    <w:rsid w:val="008D7E6E"/>
    <w:rsid w:val="008E15CA"/>
    <w:rsid w:val="008E70EC"/>
    <w:rsid w:val="008F2600"/>
    <w:rsid w:val="008F4665"/>
    <w:rsid w:val="008F5299"/>
    <w:rsid w:val="009015B1"/>
    <w:rsid w:val="00904371"/>
    <w:rsid w:val="0090586F"/>
    <w:rsid w:val="0091157E"/>
    <w:rsid w:val="00912F80"/>
    <w:rsid w:val="00920C35"/>
    <w:rsid w:val="00925360"/>
    <w:rsid w:val="00925EA9"/>
    <w:rsid w:val="009314F5"/>
    <w:rsid w:val="009321D6"/>
    <w:rsid w:val="009342FA"/>
    <w:rsid w:val="00934F2E"/>
    <w:rsid w:val="0094009F"/>
    <w:rsid w:val="00941321"/>
    <w:rsid w:val="00941DA8"/>
    <w:rsid w:val="00943E0F"/>
    <w:rsid w:val="00944A28"/>
    <w:rsid w:val="00945043"/>
    <w:rsid w:val="00945AC7"/>
    <w:rsid w:val="00945DFD"/>
    <w:rsid w:val="009516C7"/>
    <w:rsid w:val="00951CC2"/>
    <w:rsid w:val="00953F2E"/>
    <w:rsid w:val="00960FF8"/>
    <w:rsid w:val="00961D72"/>
    <w:rsid w:val="00965009"/>
    <w:rsid w:val="00966F57"/>
    <w:rsid w:val="00967F04"/>
    <w:rsid w:val="0097565E"/>
    <w:rsid w:val="00976E05"/>
    <w:rsid w:val="009808F3"/>
    <w:rsid w:val="00981900"/>
    <w:rsid w:val="0098316E"/>
    <w:rsid w:val="00983C5B"/>
    <w:rsid w:val="009916CC"/>
    <w:rsid w:val="009964C3"/>
    <w:rsid w:val="00996770"/>
    <w:rsid w:val="00996DA0"/>
    <w:rsid w:val="00997304"/>
    <w:rsid w:val="009A00DE"/>
    <w:rsid w:val="009A188B"/>
    <w:rsid w:val="009A3E4B"/>
    <w:rsid w:val="009A6616"/>
    <w:rsid w:val="009B06A6"/>
    <w:rsid w:val="009B2A02"/>
    <w:rsid w:val="009B32F2"/>
    <w:rsid w:val="009B43D5"/>
    <w:rsid w:val="009B5C88"/>
    <w:rsid w:val="009C0FD6"/>
    <w:rsid w:val="009C103F"/>
    <w:rsid w:val="009C20FC"/>
    <w:rsid w:val="009C2FCB"/>
    <w:rsid w:val="009C5A98"/>
    <w:rsid w:val="009C7BF0"/>
    <w:rsid w:val="009D199E"/>
    <w:rsid w:val="009D2820"/>
    <w:rsid w:val="009D30F5"/>
    <w:rsid w:val="009D4D6A"/>
    <w:rsid w:val="009E1A5A"/>
    <w:rsid w:val="009E3E29"/>
    <w:rsid w:val="009E5C59"/>
    <w:rsid w:val="009E7B93"/>
    <w:rsid w:val="009E7F18"/>
    <w:rsid w:val="009F355B"/>
    <w:rsid w:val="009F4122"/>
    <w:rsid w:val="00A011E8"/>
    <w:rsid w:val="00A33A49"/>
    <w:rsid w:val="00A409CB"/>
    <w:rsid w:val="00A4167F"/>
    <w:rsid w:val="00A42669"/>
    <w:rsid w:val="00A50D4C"/>
    <w:rsid w:val="00A52EC8"/>
    <w:rsid w:val="00A539A0"/>
    <w:rsid w:val="00A56C65"/>
    <w:rsid w:val="00A61C60"/>
    <w:rsid w:val="00A62A36"/>
    <w:rsid w:val="00A6466B"/>
    <w:rsid w:val="00A64FFC"/>
    <w:rsid w:val="00A6614A"/>
    <w:rsid w:val="00A7103C"/>
    <w:rsid w:val="00A73120"/>
    <w:rsid w:val="00A751F2"/>
    <w:rsid w:val="00A753E4"/>
    <w:rsid w:val="00A768D7"/>
    <w:rsid w:val="00A76992"/>
    <w:rsid w:val="00A81DC2"/>
    <w:rsid w:val="00A82538"/>
    <w:rsid w:val="00A84A17"/>
    <w:rsid w:val="00A904C4"/>
    <w:rsid w:val="00A9269A"/>
    <w:rsid w:val="00A9421E"/>
    <w:rsid w:val="00A942C8"/>
    <w:rsid w:val="00A94EC5"/>
    <w:rsid w:val="00A964D6"/>
    <w:rsid w:val="00AA4D3F"/>
    <w:rsid w:val="00AA670E"/>
    <w:rsid w:val="00AB03B7"/>
    <w:rsid w:val="00AB61A3"/>
    <w:rsid w:val="00AB7F9A"/>
    <w:rsid w:val="00AC2F38"/>
    <w:rsid w:val="00AC3347"/>
    <w:rsid w:val="00AC337E"/>
    <w:rsid w:val="00AC4803"/>
    <w:rsid w:val="00AC6FE1"/>
    <w:rsid w:val="00AC7EF9"/>
    <w:rsid w:val="00AD1AA7"/>
    <w:rsid w:val="00AD3FE6"/>
    <w:rsid w:val="00AD517B"/>
    <w:rsid w:val="00AE1D31"/>
    <w:rsid w:val="00AE4624"/>
    <w:rsid w:val="00AE687B"/>
    <w:rsid w:val="00AE6F03"/>
    <w:rsid w:val="00AF0E5E"/>
    <w:rsid w:val="00AF2821"/>
    <w:rsid w:val="00AF2853"/>
    <w:rsid w:val="00AF2BFC"/>
    <w:rsid w:val="00AF4006"/>
    <w:rsid w:val="00AF5979"/>
    <w:rsid w:val="00B004A6"/>
    <w:rsid w:val="00B007E6"/>
    <w:rsid w:val="00B0305D"/>
    <w:rsid w:val="00B065C0"/>
    <w:rsid w:val="00B06CB0"/>
    <w:rsid w:val="00B1238D"/>
    <w:rsid w:val="00B14EC0"/>
    <w:rsid w:val="00B20D20"/>
    <w:rsid w:val="00B20E4A"/>
    <w:rsid w:val="00B274E0"/>
    <w:rsid w:val="00B30A14"/>
    <w:rsid w:val="00B33AE9"/>
    <w:rsid w:val="00B35FC1"/>
    <w:rsid w:val="00B36AA5"/>
    <w:rsid w:val="00B40C90"/>
    <w:rsid w:val="00B41D32"/>
    <w:rsid w:val="00B4239E"/>
    <w:rsid w:val="00B428EC"/>
    <w:rsid w:val="00B446D6"/>
    <w:rsid w:val="00B44CB9"/>
    <w:rsid w:val="00B46D1D"/>
    <w:rsid w:val="00B513CB"/>
    <w:rsid w:val="00B52120"/>
    <w:rsid w:val="00B52E3B"/>
    <w:rsid w:val="00B53C89"/>
    <w:rsid w:val="00B54CE7"/>
    <w:rsid w:val="00B6052D"/>
    <w:rsid w:val="00B607F2"/>
    <w:rsid w:val="00B610C4"/>
    <w:rsid w:val="00B63217"/>
    <w:rsid w:val="00B63FD3"/>
    <w:rsid w:val="00B6523D"/>
    <w:rsid w:val="00B66BD2"/>
    <w:rsid w:val="00B83F15"/>
    <w:rsid w:val="00B8522B"/>
    <w:rsid w:val="00B90571"/>
    <w:rsid w:val="00B960B2"/>
    <w:rsid w:val="00B9665B"/>
    <w:rsid w:val="00BA1E20"/>
    <w:rsid w:val="00BA3907"/>
    <w:rsid w:val="00BA763F"/>
    <w:rsid w:val="00BB3291"/>
    <w:rsid w:val="00BB40CB"/>
    <w:rsid w:val="00BB58F2"/>
    <w:rsid w:val="00BC082F"/>
    <w:rsid w:val="00BC3882"/>
    <w:rsid w:val="00BC38EA"/>
    <w:rsid w:val="00BC4E92"/>
    <w:rsid w:val="00BD23DC"/>
    <w:rsid w:val="00BE031E"/>
    <w:rsid w:val="00BE6AAE"/>
    <w:rsid w:val="00BE6CAC"/>
    <w:rsid w:val="00BE7B68"/>
    <w:rsid w:val="00BF07C3"/>
    <w:rsid w:val="00BF12D7"/>
    <w:rsid w:val="00BF1714"/>
    <w:rsid w:val="00BF26DB"/>
    <w:rsid w:val="00BF4A36"/>
    <w:rsid w:val="00C00B5B"/>
    <w:rsid w:val="00C0631C"/>
    <w:rsid w:val="00C07A2D"/>
    <w:rsid w:val="00C15366"/>
    <w:rsid w:val="00C155E6"/>
    <w:rsid w:val="00C21772"/>
    <w:rsid w:val="00C240EE"/>
    <w:rsid w:val="00C264D2"/>
    <w:rsid w:val="00C27AA8"/>
    <w:rsid w:val="00C303D6"/>
    <w:rsid w:val="00C32705"/>
    <w:rsid w:val="00C37476"/>
    <w:rsid w:val="00C37665"/>
    <w:rsid w:val="00C42446"/>
    <w:rsid w:val="00C43497"/>
    <w:rsid w:val="00C437DA"/>
    <w:rsid w:val="00C46DCD"/>
    <w:rsid w:val="00C546F0"/>
    <w:rsid w:val="00C62323"/>
    <w:rsid w:val="00C62E99"/>
    <w:rsid w:val="00C64FDE"/>
    <w:rsid w:val="00C675E4"/>
    <w:rsid w:val="00C7100B"/>
    <w:rsid w:val="00C72053"/>
    <w:rsid w:val="00C7281D"/>
    <w:rsid w:val="00C77B7F"/>
    <w:rsid w:val="00C804FA"/>
    <w:rsid w:val="00C80E41"/>
    <w:rsid w:val="00C80E4B"/>
    <w:rsid w:val="00C8272E"/>
    <w:rsid w:val="00C82B82"/>
    <w:rsid w:val="00C85D16"/>
    <w:rsid w:val="00C867C2"/>
    <w:rsid w:val="00C90C2B"/>
    <w:rsid w:val="00C9256C"/>
    <w:rsid w:val="00C92762"/>
    <w:rsid w:val="00C928CE"/>
    <w:rsid w:val="00C93F2B"/>
    <w:rsid w:val="00C94244"/>
    <w:rsid w:val="00C95302"/>
    <w:rsid w:val="00C96DFA"/>
    <w:rsid w:val="00CA06BC"/>
    <w:rsid w:val="00CA07C6"/>
    <w:rsid w:val="00CA0EDA"/>
    <w:rsid w:val="00CB02E9"/>
    <w:rsid w:val="00CB0F4B"/>
    <w:rsid w:val="00CB1DEA"/>
    <w:rsid w:val="00CB2854"/>
    <w:rsid w:val="00CB43FE"/>
    <w:rsid w:val="00CB458A"/>
    <w:rsid w:val="00CC0935"/>
    <w:rsid w:val="00CC0ED0"/>
    <w:rsid w:val="00CC17B6"/>
    <w:rsid w:val="00CC3AAF"/>
    <w:rsid w:val="00CC46D0"/>
    <w:rsid w:val="00CC6001"/>
    <w:rsid w:val="00CD0004"/>
    <w:rsid w:val="00CD0338"/>
    <w:rsid w:val="00CD39EB"/>
    <w:rsid w:val="00CD4A99"/>
    <w:rsid w:val="00CD597B"/>
    <w:rsid w:val="00CD6E31"/>
    <w:rsid w:val="00CE0632"/>
    <w:rsid w:val="00CE0AF3"/>
    <w:rsid w:val="00CE2F5D"/>
    <w:rsid w:val="00CE5A42"/>
    <w:rsid w:val="00CF1AC9"/>
    <w:rsid w:val="00CF265F"/>
    <w:rsid w:val="00CF4158"/>
    <w:rsid w:val="00CF46F7"/>
    <w:rsid w:val="00CF4971"/>
    <w:rsid w:val="00D046AC"/>
    <w:rsid w:val="00D1058D"/>
    <w:rsid w:val="00D1122D"/>
    <w:rsid w:val="00D16436"/>
    <w:rsid w:val="00D1777A"/>
    <w:rsid w:val="00D225FF"/>
    <w:rsid w:val="00D22669"/>
    <w:rsid w:val="00D228D5"/>
    <w:rsid w:val="00D2598B"/>
    <w:rsid w:val="00D27681"/>
    <w:rsid w:val="00D278CC"/>
    <w:rsid w:val="00D3032D"/>
    <w:rsid w:val="00D31C46"/>
    <w:rsid w:val="00D3694B"/>
    <w:rsid w:val="00D37072"/>
    <w:rsid w:val="00D37A85"/>
    <w:rsid w:val="00D41E0F"/>
    <w:rsid w:val="00D438C9"/>
    <w:rsid w:val="00D439E2"/>
    <w:rsid w:val="00D449CB"/>
    <w:rsid w:val="00D45647"/>
    <w:rsid w:val="00D5161D"/>
    <w:rsid w:val="00D52A2D"/>
    <w:rsid w:val="00D530BB"/>
    <w:rsid w:val="00D550D8"/>
    <w:rsid w:val="00D56ECD"/>
    <w:rsid w:val="00D64334"/>
    <w:rsid w:val="00D67E1B"/>
    <w:rsid w:val="00D70278"/>
    <w:rsid w:val="00D738FE"/>
    <w:rsid w:val="00D753B2"/>
    <w:rsid w:val="00D76386"/>
    <w:rsid w:val="00D76406"/>
    <w:rsid w:val="00D77B65"/>
    <w:rsid w:val="00D800B6"/>
    <w:rsid w:val="00D81D9D"/>
    <w:rsid w:val="00D84F80"/>
    <w:rsid w:val="00D8716C"/>
    <w:rsid w:val="00D91494"/>
    <w:rsid w:val="00D91F8E"/>
    <w:rsid w:val="00D9250F"/>
    <w:rsid w:val="00D940F1"/>
    <w:rsid w:val="00D96552"/>
    <w:rsid w:val="00D972D1"/>
    <w:rsid w:val="00D97955"/>
    <w:rsid w:val="00DA1A72"/>
    <w:rsid w:val="00DB06D3"/>
    <w:rsid w:val="00DB106A"/>
    <w:rsid w:val="00DB1C63"/>
    <w:rsid w:val="00DB2751"/>
    <w:rsid w:val="00DB6294"/>
    <w:rsid w:val="00DC0D02"/>
    <w:rsid w:val="00DC50D3"/>
    <w:rsid w:val="00DD09B0"/>
    <w:rsid w:val="00DD0AB3"/>
    <w:rsid w:val="00DD0F4C"/>
    <w:rsid w:val="00DD36AA"/>
    <w:rsid w:val="00DD3BE9"/>
    <w:rsid w:val="00DD5F7A"/>
    <w:rsid w:val="00DD6596"/>
    <w:rsid w:val="00DE1352"/>
    <w:rsid w:val="00DE3B51"/>
    <w:rsid w:val="00DE7B51"/>
    <w:rsid w:val="00DF165A"/>
    <w:rsid w:val="00DF502B"/>
    <w:rsid w:val="00DF70EE"/>
    <w:rsid w:val="00DF7655"/>
    <w:rsid w:val="00E017F7"/>
    <w:rsid w:val="00E03304"/>
    <w:rsid w:val="00E035E2"/>
    <w:rsid w:val="00E03D42"/>
    <w:rsid w:val="00E079A5"/>
    <w:rsid w:val="00E10D4F"/>
    <w:rsid w:val="00E113F4"/>
    <w:rsid w:val="00E11BEA"/>
    <w:rsid w:val="00E15124"/>
    <w:rsid w:val="00E15DA6"/>
    <w:rsid w:val="00E2120B"/>
    <w:rsid w:val="00E21760"/>
    <w:rsid w:val="00E263CA"/>
    <w:rsid w:val="00E27F66"/>
    <w:rsid w:val="00E32053"/>
    <w:rsid w:val="00E321F4"/>
    <w:rsid w:val="00E323FC"/>
    <w:rsid w:val="00E33A1B"/>
    <w:rsid w:val="00E33DA1"/>
    <w:rsid w:val="00E34A4C"/>
    <w:rsid w:val="00E35350"/>
    <w:rsid w:val="00E400FC"/>
    <w:rsid w:val="00E40981"/>
    <w:rsid w:val="00E4139F"/>
    <w:rsid w:val="00E46FB5"/>
    <w:rsid w:val="00E548AA"/>
    <w:rsid w:val="00E57E82"/>
    <w:rsid w:val="00E64A5F"/>
    <w:rsid w:val="00E66EE6"/>
    <w:rsid w:val="00E72FA2"/>
    <w:rsid w:val="00E732E7"/>
    <w:rsid w:val="00E76383"/>
    <w:rsid w:val="00E76D34"/>
    <w:rsid w:val="00E81175"/>
    <w:rsid w:val="00E83E52"/>
    <w:rsid w:val="00E83FA5"/>
    <w:rsid w:val="00E8663A"/>
    <w:rsid w:val="00E91D1D"/>
    <w:rsid w:val="00E91D7F"/>
    <w:rsid w:val="00E933ED"/>
    <w:rsid w:val="00E958A7"/>
    <w:rsid w:val="00E966C9"/>
    <w:rsid w:val="00EA06EB"/>
    <w:rsid w:val="00EA124C"/>
    <w:rsid w:val="00EB193C"/>
    <w:rsid w:val="00EB5F2E"/>
    <w:rsid w:val="00EC0614"/>
    <w:rsid w:val="00EC0623"/>
    <w:rsid w:val="00EC2977"/>
    <w:rsid w:val="00EC3083"/>
    <w:rsid w:val="00EC46E0"/>
    <w:rsid w:val="00EC4D86"/>
    <w:rsid w:val="00EC680C"/>
    <w:rsid w:val="00EC7082"/>
    <w:rsid w:val="00ED0A0A"/>
    <w:rsid w:val="00ED376B"/>
    <w:rsid w:val="00ED4F49"/>
    <w:rsid w:val="00ED6742"/>
    <w:rsid w:val="00EE39C4"/>
    <w:rsid w:val="00EE52CA"/>
    <w:rsid w:val="00EF26D0"/>
    <w:rsid w:val="00EF486D"/>
    <w:rsid w:val="00EF4B35"/>
    <w:rsid w:val="00F03851"/>
    <w:rsid w:val="00F04BAB"/>
    <w:rsid w:val="00F11859"/>
    <w:rsid w:val="00F235D8"/>
    <w:rsid w:val="00F2384C"/>
    <w:rsid w:val="00F23FA0"/>
    <w:rsid w:val="00F25A91"/>
    <w:rsid w:val="00F26278"/>
    <w:rsid w:val="00F30069"/>
    <w:rsid w:val="00F332ED"/>
    <w:rsid w:val="00F35274"/>
    <w:rsid w:val="00F3591A"/>
    <w:rsid w:val="00F35AB9"/>
    <w:rsid w:val="00F414BD"/>
    <w:rsid w:val="00F50ADF"/>
    <w:rsid w:val="00F5233F"/>
    <w:rsid w:val="00F531FF"/>
    <w:rsid w:val="00F54EE5"/>
    <w:rsid w:val="00F54F38"/>
    <w:rsid w:val="00F61B89"/>
    <w:rsid w:val="00F63BB0"/>
    <w:rsid w:val="00F6472A"/>
    <w:rsid w:val="00F723D1"/>
    <w:rsid w:val="00F728BE"/>
    <w:rsid w:val="00F7321C"/>
    <w:rsid w:val="00F7711D"/>
    <w:rsid w:val="00F82115"/>
    <w:rsid w:val="00F92FDC"/>
    <w:rsid w:val="00F95424"/>
    <w:rsid w:val="00FA0FD4"/>
    <w:rsid w:val="00FA406C"/>
    <w:rsid w:val="00FA7329"/>
    <w:rsid w:val="00FA7DB7"/>
    <w:rsid w:val="00FB0C88"/>
    <w:rsid w:val="00FB1AED"/>
    <w:rsid w:val="00FB1CD9"/>
    <w:rsid w:val="00FC1261"/>
    <w:rsid w:val="00FC1461"/>
    <w:rsid w:val="00FD1047"/>
    <w:rsid w:val="00FD1241"/>
    <w:rsid w:val="00FD1660"/>
    <w:rsid w:val="00FD1C25"/>
    <w:rsid w:val="00FD1E42"/>
    <w:rsid w:val="00FD2E4F"/>
    <w:rsid w:val="00FD31C8"/>
    <w:rsid w:val="00FD3ADA"/>
    <w:rsid w:val="00FD5B48"/>
    <w:rsid w:val="00FD7836"/>
    <w:rsid w:val="00FD7CCC"/>
    <w:rsid w:val="00FE245C"/>
    <w:rsid w:val="00FE3A89"/>
    <w:rsid w:val="00FE793E"/>
    <w:rsid w:val="00FE7AE2"/>
    <w:rsid w:val="00FE7C85"/>
    <w:rsid w:val="00FF3452"/>
    <w:rsid w:val="00FF3F01"/>
    <w:rsid w:val="00FF4EB8"/>
    <w:rsid w:val="00FF5B03"/>
    <w:rsid w:val="00FF5C59"/>
    <w:rsid w:val="00FF5FB6"/>
    <w:rsid w:val="00FF60DB"/>
    <w:rsid w:val="023F2212"/>
    <w:rsid w:val="04A81D8D"/>
    <w:rsid w:val="15B44A24"/>
    <w:rsid w:val="15D07B10"/>
    <w:rsid w:val="1A255F00"/>
    <w:rsid w:val="25F726AD"/>
    <w:rsid w:val="265814EC"/>
    <w:rsid w:val="3075706D"/>
    <w:rsid w:val="36914A84"/>
    <w:rsid w:val="3B2E0062"/>
    <w:rsid w:val="3BF30F7D"/>
    <w:rsid w:val="3F5D4784"/>
    <w:rsid w:val="43B91B8F"/>
    <w:rsid w:val="489C1377"/>
    <w:rsid w:val="4E743EBD"/>
    <w:rsid w:val="50CC44D6"/>
    <w:rsid w:val="57D931DF"/>
    <w:rsid w:val="5C4E4250"/>
    <w:rsid w:val="5E102C27"/>
    <w:rsid w:val="61046ABD"/>
    <w:rsid w:val="619B474E"/>
    <w:rsid w:val="661D0B55"/>
    <w:rsid w:val="67BC4CC1"/>
    <w:rsid w:val="6D9B521D"/>
    <w:rsid w:val="6DCB4C45"/>
    <w:rsid w:val="6EF512BE"/>
    <w:rsid w:val="73A30143"/>
    <w:rsid w:val="7CBF13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Body Text" w:qFormat="1"/>
    <w:lsdException w:name="Body Text Indent" w:uiPriority="99"/>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D1241"/>
    <w:pPr>
      <w:widowControl w:val="0"/>
      <w:jc w:val="both"/>
    </w:pPr>
    <w:rPr>
      <w:kern w:val="2"/>
      <w:sz w:val="21"/>
      <w:szCs w:val="24"/>
    </w:rPr>
  </w:style>
  <w:style w:type="paragraph" w:styleId="3">
    <w:name w:val="heading 3"/>
    <w:basedOn w:val="a0"/>
    <w:next w:val="a0"/>
    <w:qFormat/>
    <w:rsid w:val="00FD1241"/>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qFormat/>
    <w:rsid w:val="00FD1241"/>
    <w:pPr>
      <w:spacing w:after="120"/>
    </w:pPr>
  </w:style>
  <w:style w:type="paragraph" w:styleId="a5">
    <w:name w:val="Body Text Indent"/>
    <w:basedOn w:val="a0"/>
    <w:link w:val="Char"/>
    <w:uiPriority w:val="99"/>
    <w:rsid w:val="00FD1241"/>
    <w:pPr>
      <w:spacing w:line="60" w:lineRule="auto"/>
      <w:ind w:firstLineChars="200" w:firstLine="560"/>
    </w:pPr>
    <w:rPr>
      <w:sz w:val="28"/>
    </w:rPr>
  </w:style>
  <w:style w:type="paragraph" w:styleId="a6">
    <w:name w:val="Date"/>
    <w:basedOn w:val="a0"/>
    <w:next w:val="a0"/>
    <w:rsid w:val="00FD1241"/>
    <w:pPr>
      <w:ind w:leftChars="2500" w:left="100"/>
    </w:pPr>
    <w:rPr>
      <w:rFonts w:eastAsia="仿宋_GB2312"/>
      <w:sz w:val="36"/>
    </w:rPr>
  </w:style>
  <w:style w:type="paragraph" w:styleId="2">
    <w:name w:val="Body Text Indent 2"/>
    <w:basedOn w:val="a0"/>
    <w:rsid w:val="00FD1241"/>
    <w:pPr>
      <w:ind w:firstLineChars="200" w:firstLine="578"/>
    </w:pPr>
    <w:rPr>
      <w:sz w:val="28"/>
    </w:rPr>
  </w:style>
  <w:style w:type="paragraph" w:styleId="a7">
    <w:name w:val="Balloon Text"/>
    <w:basedOn w:val="a0"/>
    <w:semiHidden/>
    <w:qFormat/>
    <w:rsid w:val="00FD1241"/>
    <w:rPr>
      <w:sz w:val="18"/>
      <w:szCs w:val="18"/>
    </w:rPr>
  </w:style>
  <w:style w:type="paragraph" w:styleId="a8">
    <w:name w:val="footer"/>
    <w:basedOn w:val="a0"/>
    <w:rsid w:val="00FD1241"/>
    <w:pPr>
      <w:tabs>
        <w:tab w:val="center" w:pos="4153"/>
        <w:tab w:val="right" w:pos="8306"/>
      </w:tabs>
      <w:snapToGrid w:val="0"/>
      <w:jc w:val="left"/>
    </w:pPr>
    <w:rPr>
      <w:sz w:val="18"/>
      <w:szCs w:val="18"/>
    </w:rPr>
  </w:style>
  <w:style w:type="paragraph" w:styleId="a9">
    <w:name w:val="header"/>
    <w:basedOn w:val="a0"/>
    <w:rsid w:val="00FD1241"/>
    <w:pPr>
      <w:pBdr>
        <w:bottom w:val="single" w:sz="6" w:space="1" w:color="auto"/>
      </w:pBdr>
      <w:tabs>
        <w:tab w:val="center" w:pos="4153"/>
        <w:tab w:val="right" w:pos="8306"/>
      </w:tabs>
      <w:snapToGrid w:val="0"/>
      <w:jc w:val="center"/>
    </w:pPr>
    <w:rPr>
      <w:sz w:val="18"/>
      <w:szCs w:val="18"/>
    </w:rPr>
  </w:style>
  <w:style w:type="table" w:styleId="aa">
    <w:name w:val="Table Grid"/>
    <w:basedOn w:val="a2"/>
    <w:rsid w:val="00FD124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basedOn w:val="a1"/>
    <w:rsid w:val="00FD1241"/>
  </w:style>
  <w:style w:type="character" w:styleId="ac">
    <w:name w:val="Hyperlink"/>
    <w:basedOn w:val="a1"/>
    <w:rsid w:val="00FD1241"/>
    <w:rPr>
      <w:color w:val="0000FF"/>
      <w:u w:val="single"/>
    </w:rPr>
  </w:style>
  <w:style w:type="character" w:customStyle="1" w:styleId="Char">
    <w:name w:val="正文文本缩进 Char"/>
    <w:link w:val="a5"/>
    <w:uiPriority w:val="99"/>
    <w:locked/>
    <w:rsid w:val="00FD1241"/>
    <w:rPr>
      <w:kern w:val="2"/>
      <w:sz w:val="28"/>
      <w:szCs w:val="24"/>
    </w:rPr>
  </w:style>
  <w:style w:type="paragraph" w:customStyle="1" w:styleId="Char1CharCharChar">
    <w:name w:val="Char1 Char Char Char"/>
    <w:basedOn w:val="a0"/>
    <w:rsid w:val="00FD1241"/>
  </w:style>
  <w:style w:type="paragraph" w:customStyle="1" w:styleId="a">
    <w:name w:val="正文表标题"/>
    <w:next w:val="a0"/>
    <w:rsid w:val="00FD1241"/>
    <w:pPr>
      <w:numPr>
        <w:numId w:val="1"/>
      </w:numPr>
      <w:jc w:val="center"/>
    </w:pPr>
    <w:rPr>
      <w:rFonts w:ascii="黑体" w:eastAsia="黑体"/>
      <w:sz w:val="21"/>
    </w:rPr>
  </w:style>
</w:styles>
</file>

<file path=word/webSettings.xml><?xml version="1.0" encoding="utf-8"?>
<w:webSettings xmlns:r="http://schemas.openxmlformats.org/officeDocument/2006/relationships" xmlns:w="http://schemas.openxmlformats.org/wordprocessingml/2006/main">
  <w:divs>
    <w:div w:id="938290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yxny.51ygcg.com/&#65289;&#65292;&#22240;&#27492;&#21442;&#36873;&#20154;&#24517;&#39035;&#22312;&#35813;&#32593;&#31449;&#24179;&#21488;&#27880;&#2087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6747392-15C4-4969-B243-5CEA304663A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18</Pages>
  <Words>1667</Words>
  <Characters>9502</Characters>
  <Application>Microsoft Office Word</Application>
  <DocSecurity>0</DocSecurity>
  <Lines>79</Lines>
  <Paragraphs>22</Paragraphs>
  <ScaleCrop>false</ScaleCrop>
  <Company/>
  <LinksUpToDate>false</LinksUpToDate>
  <CharactersWithSpaces>11147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邀  请  函</dc:title>
  <dc:creator>Lenovo</dc:creator>
  <cp:lastModifiedBy>lida</cp:lastModifiedBy>
  <cp:revision>10</cp:revision>
  <cp:lastPrinted>2019-11-07T01:55:00Z</cp:lastPrinted>
  <dcterms:created xsi:type="dcterms:W3CDTF">2019-11-07T09:28:00Z</dcterms:created>
  <dcterms:modified xsi:type="dcterms:W3CDTF">2019-12-30T01:58:00Z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